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4B26" w14:textId="6D3753C1" w:rsidR="00CF2308" w:rsidRPr="00084B65" w:rsidRDefault="00CF2308" w:rsidP="00586795">
      <w:pPr>
        <w:jc w:val="both"/>
        <w:rPr>
          <w:rFonts w:asciiTheme="minorHAnsi" w:hAnsiTheme="minorHAnsi" w:cstheme="minorHAnsi"/>
        </w:rPr>
      </w:pPr>
    </w:p>
    <w:tbl>
      <w:tblPr>
        <w:tblStyle w:val="Grilledutableau"/>
        <w:tblW w:w="0" w:type="auto"/>
        <w:tblLook w:val="04A0" w:firstRow="1" w:lastRow="0" w:firstColumn="1" w:lastColumn="0" w:noHBand="0" w:noVBand="1"/>
      </w:tblPr>
      <w:tblGrid>
        <w:gridCol w:w="9650"/>
      </w:tblGrid>
      <w:tr w:rsidR="00084B65" w:rsidRPr="00084B65" w14:paraId="2F19F00B" w14:textId="77777777" w:rsidTr="00084B65">
        <w:tc>
          <w:tcPr>
            <w:tcW w:w="9650" w:type="dxa"/>
          </w:tcPr>
          <w:p w14:paraId="45BC25BB" w14:textId="77777777" w:rsidR="00084B65" w:rsidRPr="00084B65" w:rsidRDefault="00084B65" w:rsidP="00586795">
            <w:pPr>
              <w:jc w:val="both"/>
              <w:rPr>
                <w:rFonts w:asciiTheme="minorHAnsi" w:hAnsiTheme="minorHAnsi" w:cstheme="minorHAnsi"/>
              </w:rPr>
            </w:pPr>
          </w:p>
          <w:p w14:paraId="5E004EBF" w14:textId="77777777" w:rsidR="00084B65" w:rsidRPr="00084B65" w:rsidRDefault="00084B65" w:rsidP="00084B65">
            <w:pPr>
              <w:jc w:val="center"/>
              <w:rPr>
                <w:rFonts w:asciiTheme="minorHAnsi" w:hAnsiTheme="minorHAnsi" w:cstheme="minorHAnsi"/>
                <w:b/>
                <w:bCs/>
                <w:i/>
                <w:iCs/>
                <w:color w:val="FF0000"/>
                <w:u w:val="single"/>
              </w:rPr>
            </w:pPr>
            <w:r w:rsidRPr="00084B65">
              <w:rPr>
                <w:rFonts w:asciiTheme="minorHAnsi" w:hAnsiTheme="minorHAnsi" w:cstheme="minorHAnsi"/>
                <w:b/>
                <w:bCs/>
                <w:i/>
                <w:iCs/>
                <w:color w:val="FF0000"/>
                <w:u w:val="single"/>
              </w:rPr>
              <w:t>Sur ce modèle de convention…</w:t>
            </w:r>
          </w:p>
          <w:p w14:paraId="4CD9F118" w14:textId="77777777" w:rsidR="00084B65" w:rsidRPr="00084B65" w:rsidRDefault="00084B65" w:rsidP="00084B65">
            <w:pPr>
              <w:jc w:val="both"/>
              <w:rPr>
                <w:rFonts w:asciiTheme="minorHAnsi" w:hAnsiTheme="minorHAnsi" w:cstheme="minorHAnsi"/>
                <w:i/>
                <w:iCs/>
                <w:color w:val="FF0000"/>
              </w:rPr>
            </w:pPr>
          </w:p>
          <w:p w14:paraId="6002FB49" w14:textId="77777777" w:rsidR="00084B65" w:rsidRPr="00084B65" w:rsidRDefault="00084B65" w:rsidP="00084B65">
            <w:pPr>
              <w:jc w:val="both"/>
              <w:rPr>
                <w:rFonts w:asciiTheme="minorHAnsi" w:hAnsiTheme="minorHAnsi" w:cstheme="minorHAnsi"/>
                <w:b/>
                <w:bCs/>
                <w:i/>
                <w:iCs/>
                <w:color w:val="FF0000"/>
              </w:rPr>
            </w:pPr>
            <w:r w:rsidRPr="00084B65">
              <w:rPr>
                <w:rFonts w:asciiTheme="minorHAnsi" w:hAnsiTheme="minorHAnsi" w:cstheme="minorHAnsi"/>
                <w:b/>
                <w:bCs/>
                <w:i/>
                <w:iCs/>
                <w:color w:val="FF0000"/>
              </w:rPr>
              <w:t>Le présent document est un modèle de convention de coopération, rédigé par la Fédération hospitalière de France, qui a été concerté au sein de fédérations régionales et par des directions d’établissements hospitaliers.</w:t>
            </w:r>
          </w:p>
          <w:p w14:paraId="6D6F09FD" w14:textId="77777777" w:rsidR="00084B65" w:rsidRPr="00084B65" w:rsidRDefault="00084B65" w:rsidP="00084B65">
            <w:pPr>
              <w:jc w:val="both"/>
              <w:rPr>
                <w:rFonts w:asciiTheme="minorHAnsi" w:hAnsiTheme="minorHAnsi" w:cstheme="minorHAnsi"/>
                <w:b/>
                <w:bCs/>
                <w:i/>
                <w:iCs/>
                <w:color w:val="FF0000"/>
              </w:rPr>
            </w:pPr>
          </w:p>
          <w:p w14:paraId="57DF3362" w14:textId="77777777" w:rsidR="00084B65" w:rsidRPr="00084B65" w:rsidRDefault="00084B65" w:rsidP="00084B65">
            <w:pPr>
              <w:jc w:val="both"/>
              <w:rPr>
                <w:rFonts w:asciiTheme="minorHAnsi" w:hAnsiTheme="minorHAnsi" w:cstheme="minorHAnsi"/>
                <w:b/>
                <w:bCs/>
                <w:i/>
                <w:iCs/>
                <w:color w:val="FF0000"/>
              </w:rPr>
            </w:pPr>
            <w:r w:rsidRPr="00084B65">
              <w:rPr>
                <w:rFonts w:asciiTheme="minorHAnsi" w:hAnsiTheme="minorHAnsi" w:cstheme="minorHAnsi"/>
                <w:b/>
                <w:bCs/>
                <w:i/>
                <w:iCs/>
                <w:color w:val="FF0000"/>
              </w:rPr>
              <w:t>Il propose une trame à destination des établissements de santé publics dans le cadre du processus d’autorisation d’activité. Pour rappel, certaines activités, afin d’être autorisées, nécessitent la mise en œuvre d’un partenariat avec un autre établissement. Celui-ci rend alors accessible l’une de ses activités ou l’un de ses équipements, dès lors que ces derniers ne sont pas détenus par l’hôpital demandeur de l’autorisation, mais nécessaire en matière de bon fonctionnement.</w:t>
            </w:r>
          </w:p>
          <w:p w14:paraId="28C315D6" w14:textId="77777777" w:rsidR="00084B65" w:rsidRPr="00084B65" w:rsidRDefault="00084B65" w:rsidP="00084B65">
            <w:pPr>
              <w:jc w:val="both"/>
              <w:rPr>
                <w:rFonts w:asciiTheme="minorHAnsi" w:hAnsiTheme="minorHAnsi" w:cstheme="minorHAnsi"/>
                <w:b/>
                <w:bCs/>
                <w:i/>
                <w:iCs/>
                <w:color w:val="FF0000"/>
              </w:rPr>
            </w:pPr>
            <w:r w:rsidRPr="00084B65">
              <w:rPr>
                <w:rFonts w:asciiTheme="minorHAnsi" w:hAnsiTheme="minorHAnsi" w:cstheme="minorHAnsi"/>
                <w:b/>
                <w:bCs/>
                <w:i/>
                <w:iCs/>
                <w:color w:val="FF0000"/>
              </w:rPr>
              <w:t>Ce modèle de convention s’adresse aussi bien à des partenariats public/public que public/privé.</w:t>
            </w:r>
          </w:p>
          <w:p w14:paraId="5F298769" w14:textId="2F27BDCF" w:rsidR="00084B65" w:rsidRPr="00084B65" w:rsidRDefault="00084B65" w:rsidP="00084B65">
            <w:pPr>
              <w:jc w:val="both"/>
              <w:rPr>
                <w:rFonts w:asciiTheme="minorHAnsi" w:hAnsiTheme="minorHAnsi" w:cstheme="minorHAnsi"/>
                <w:b/>
                <w:bCs/>
                <w:i/>
                <w:iCs/>
                <w:color w:val="FF0000"/>
              </w:rPr>
            </w:pPr>
            <w:r w:rsidRPr="00084B65">
              <w:rPr>
                <w:rFonts w:asciiTheme="minorHAnsi" w:hAnsiTheme="minorHAnsi" w:cstheme="minorHAnsi"/>
                <w:b/>
                <w:bCs/>
                <w:i/>
                <w:iCs/>
                <w:color w:val="FF0000"/>
              </w:rPr>
              <w:t>Lors du dépôt du dossier auprès de l’ARS, la présente convention signée des parties doit être jointes au dossier, ou a minima une lettre d’engagement. Dans ce cas, la convention doit avoir été conclue au moment de la déclaration de début de l’activité.</w:t>
            </w:r>
          </w:p>
          <w:p w14:paraId="573CAAB9" w14:textId="77777777" w:rsidR="00084B65" w:rsidRPr="00084B65" w:rsidRDefault="00084B65" w:rsidP="00084B65">
            <w:pPr>
              <w:jc w:val="both"/>
              <w:rPr>
                <w:rFonts w:asciiTheme="minorHAnsi" w:hAnsiTheme="minorHAnsi" w:cstheme="minorHAnsi"/>
                <w:b/>
                <w:bCs/>
                <w:i/>
                <w:iCs/>
                <w:color w:val="FF0000"/>
              </w:rPr>
            </w:pPr>
          </w:p>
          <w:p w14:paraId="4D6E6468" w14:textId="72725EB3" w:rsidR="00084B65" w:rsidRPr="00084B65" w:rsidRDefault="00084B65" w:rsidP="00084B65">
            <w:pPr>
              <w:jc w:val="both"/>
              <w:rPr>
                <w:rFonts w:asciiTheme="minorHAnsi" w:hAnsiTheme="minorHAnsi" w:cstheme="minorHAnsi"/>
                <w:b/>
                <w:bCs/>
                <w:i/>
                <w:iCs/>
                <w:color w:val="FF0000"/>
              </w:rPr>
            </w:pPr>
            <w:r w:rsidRPr="00084B65">
              <w:rPr>
                <w:rFonts w:asciiTheme="minorHAnsi" w:hAnsiTheme="minorHAnsi" w:cstheme="minorHAnsi"/>
                <w:b/>
                <w:bCs/>
                <w:i/>
                <w:iCs/>
                <w:color w:val="FF0000"/>
              </w:rPr>
              <w:t xml:space="preserve">Cette convention peut être librement modifiée par chaque établissement. </w:t>
            </w:r>
          </w:p>
          <w:p w14:paraId="1F0EC486" w14:textId="77777777" w:rsidR="00084B65" w:rsidRPr="00084B65" w:rsidRDefault="00084B65" w:rsidP="00084B65">
            <w:pPr>
              <w:jc w:val="both"/>
              <w:rPr>
                <w:rFonts w:asciiTheme="minorHAnsi" w:hAnsiTheme="minorHAnsi" w:cstheme="minorHAnsi"/>
                <w:b/>
                <w:bCs/>
                <w:i/>
                <w:iCs/>
                <w:color w:val="FF0000"/>
              </w:rPr>
            </w:pPr>
            <w:r w:rsidRPr="00084B65">
              <w:rPr>
                <w:rFonts w:asciiTheme="minorHAnsi" w:hAnsiTheme="minorHAnsi" w:cstheme="minorHAnsi"/>
                <w:b/>
                <w:bCs/>
                <w:i/>
                <w:iCs/>
                <w:color w:val="FF0000"/>
              </w:rPr>
              <w:t>En effet, au-delà du cadrage règlementaire utile dans ce type de collaboration qu’elle propose, elle a vocation à être un appui à la conclusion des partenariats nécessaires à la réalisation des activités demandées.</w:t>
            </w:r>
          </w:p>
          <w:p w14:paraId="1495FAE2" w14:textId="77777777" w:rsidR="00084B65" w:rsidRPr="00084B65" w:rsidRDefault="00084B65" w:rsidP="00084B65">
            <w:pPr>
              <w:jc w:val="both"/>
              <w:rPr>
                <w:rFonts w:asciiTheme="minorHAnsi" w:hAnsiTheme="minorHAnsi" w:cstheme="minorHAnsi"/>
                <w:b/>
                <w:bCs/>
                <w:i/>
                <w:iCs/>
                <w:color w:val="FF0000"/>
              </w:rPr>
            </w:pPr>
            <w:r w:rsidRPr="00084B65">
              <w:rPr>
                <w:rFonts w:asciiTheme="minorHAnsi" w:hAnsiTheme="minorHAnsi" w:cstheme="minorHAnsi"/>
                <w:b/>
                <w:bCs/>
                <w:i/>
                <w:iCs/>
                <w:color w:val="FF0000"/>
              </w:rPr>
              <w:t xml:space="preserve">La présente convention vous invite ainsi à ouvrir une discussion avec le partenaire envisagé sur les modalités de cette coopération, et plus largement sur la collaboration qui lie les deux structures (partage de la PDSES, renforcement de la prise en charge en aval des patients par l’un ou l’autre des deux établissements, </w:t>
            </w:r>
            <w:proofErr w:type="spellStart"/>
            <w:r w:rsidRPr="00084B65">
              <w:rPr>
                <w:rFonts w:asciiTheme="minorHAnsi" w:hAnsiTheme="minorHAnsi" w:cstheme="minorHAnsi"/>
                <w:b/>
                <w:bCs/>
                <w:i/>
                <w:iCs/>
                <w:color w:val="FF0000"/>
              </w:rPr>
              <w:t>etc</w:t>
            </w:r>
            <w:proofErr w:type="spellEnd"/>
            <w:r w:rsidRPr="00084B65">
              <w:rPr>
                <w:rFonts w:asciiTheme="minorHAnsi" w:hAnsiTheme="minorHAnsi" w:cstheme="minorHAnsi"/>
                <w:b/>
                <w:bCs/>
                <w:i/>
                <w:iCs/>
                <w:color w:val="FF0000"/>
              </w:rPr>
              <w:t>).</w:t>
            </w:r>
          </w:p>
          <w:p w14:paraId="58C67E67" w14:textId="77777777" w:rsidR="00084B65" w:rsidRPr="00084B65" w:rsidRDefault="00084B65" w:rsidP="00084B65">
            <w:pPr>
              <w:jc w:val="both"/>
              <w:rPr>
                <w:rFonts w:asciiTheme="minorHAnsi" w:hAnsiTheme="minorHAnsi" w:cstheme="minorHAnsi"/>
                <w:b/>
                <w:bCs/>
                <w:i/>
                <w:iCs/>
                <w:color w:val="FF0000"/>
              </w:rPr>
            </w:pPr>
          </w:p>
          <w:p w14:paraId="51EC0823" w14:textId="77777777" w:rsidR="00084B65" w:rsidRPr="00084B65" w:rsidRDefault="00084B65" w:rsidP="00084B65">
            <w:pPr>
              <w:jc w:val="both"/>
              <w:rPr>
                <w:rFonts w:asciiTheme="minorHAnsi" w:hAnsiTheme="minorHAnsi" w:cstheme="minorHAnsi"/>
                <w:b/>
                <w:bCs/>
                <w:i/>
                <w:iCs/>
                <w:color w:val="FF0000"/>
              </w:rPr>
            </w:pPr>
            <w:r w:rsidRPr="00084B65">
              <w:rPr>
                <w:rFonts w:asciiTheme="minorHAnsi" w:hAnsiTheme="minorHAnsi" w:cstheme="minorHAnsi"/>
                <w:b/>
                <w:bCs/>
                <w:i/>
                <w:iCs/>
                <w:color w:val="FF0000"/>
              </w:rPr>
              <w:t>Elle a donc vocation à être adaptée autant que de besoin au contexte local.</w:t>
            </w:r>
          </w:p>
          <w:p w14:paraId="3FC06587" w14:textId="77777777" w:rsidR="00084B65" w:rsidRPr="00084B65" w:rsidRDefault="00084B65" w:rsidP="00586795">
            <w:pPr>
              <w:jc w:val="both"/>
              <w:rPr>
                <w:rFonts w:asciiTheme="minorHAnsi" w:hAnsiTheme="minorHAnsi" w:cstheme="minorHAnsi"/>
              </w:rPr>
            </w:pPr>
          </w:p>
          <w:p w14:paraId="0273CA06" w14:textId="4DC954A0" w:rsidR="00084B65" w:rsidRPr="00084B65" w:rsidRDefault="00084B65" w:rsidP="00586795">
            <w:pPr>
              <w:jc w:val="both"/>
              <w:rPr>
                <w:rFonts w:asciiTheme="minorHAnsi" w:hAnsiTheme="minorHAnsi" w:cstheme="minorHAnsi"/>
              </w:rPr>
            </w:pPr>
          </w:p>
        </w:tc>
      </w:tr>
    </w:tbl>
    <w:p w14:paraId="7E94FB8F" w14:textId="3483A53F" w:rsidR="00084B65" w:rsidRPr="00084B65" w:rsidRDefault="00084B65" w:rsidP="00586795">
      <w:pPr>
        <w:jc w:val="both"/>
        <w:rPr>
          <w:rFonts w:asciiTheme="minorHAnsi" w:hAnsiTheme="minorHAnsi" w:cstheme="minorHAnsi"/>
        </w:rPr>
      </w:pPr>
    </w:p>
    <w:p w14:paraId="5D230526" w14:textId="77777777" w:rsidR="00084B65" w:rsidRPr="00084B65" w:rsidRDefault="00084B65" w:rsidP="00586795">
      <w:pPr>
        <w:jc w:val="both"/>
        <w:rPr>
          <w:rFonts w:asciiTheme="minorHAnsi" w:hAnsiTheme="minorHAnsi" w:cstheme="minorHAnsi"/>
        </w:rPr>
      </w:pPr>
    </w:p>
    <w:p w14:paraId="0F78B657" w14:textId="2266C879" w:rsidR="00CF2308" w:rsidRPr="00084B65" w:rsidRDefault="00CF2308" w:rsidP="00E149D5">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theme="minorHAnsi"/>
          <w:b/>
        </w:rPr>
      </w:pPr>
      <w:r w:rsidRPr="00084B65">
        <w:rPr>
          <w:rFonts w:asciiTheme="minorHAnsi" w:hAnsiTheme="minorHAnsi" w:cstheme="minorHAnsi"/>
          <w:b/>
        </w:rPr>
        <w:t xml:space="preserve">CONVENTION </w:t>
      </w:r>
      <w:r w:rsidR="00084B65" w:rsidRPr="00084B65">
        <w:rPr>
          <w:rFonts w:asciiTheme="minorHAnsi" w:hAnsiTheme="minorHAnsi" w:cstheme="minorHAnsi"/>
          <w:b/>
        </w:rPr>
        <w:t xml:space="preserve">DE COOPERATION </w:t>
      </w:r>
      <w:r w:rsidRPr="00084B65">
        <w:rPr>
          <w:rFonts w:asciiTheme="minorHAnsi" w:hAnsiTheme="minorHAnsi" w:cstheme="minorHAnsi"/>
          <w:b/>
        </w:rPr>
        <w:t>CONDITIONNANT L’AUTORISATION D’</w:t>
      </w:r>
      <w:r w:rsidR="00F973C2" w:rsidRPr="00084B65">
        <w:rPr>
          <w:rFonts w:asciiTheme="minorHAnsi" w:hAnsiTheme="minorHAnsi" w:cstheme="minorHAnsi"/>
          <w:b/>
        </w:rPr>
        <w:t>ACTVITE D’</w:t>
      </w:r>
      <w:r w:rsidRPr="00084B65">
        <w:rPr>
          <w:rFonts w:asciiTheme="minorHAnsi" w:hAnsiTheme="minorHAnsi" w:cstheme="minorHAnsi"/>
          <w:b/>
        </w:rPr>
        <w:t>HOSPITALISATION A DOMICILE</w:t>
      </w:r>
    </w:p>
    <w:p w14:paraId="24F7F0AA" w14:textId="77777777" w:rsidR="00CF2308" w:rsidRPr="00084B65" w:rsidRDefault="00CF2308" w:rsidP="00586795">
      <w:pPr>
        <w:spacing w:after="0" w:line="240" w:lineRule="auto"/>
        <w:jc w:val="both"/>
        <w:rPr>
          <w:rFonts w:asciiTheme="minorHAnsi" w:hAnsiTheme="minorHAnsi" w:cstheme="minorHAnsi"/>
        </w:rPr>
      </w:pPr>
      <w:r w:rsidRPr="00084B65">
        <w:rPr>
          <w:rFonts w:asciiTheme="minorHAnsi" w:hAnsiTheme="minorHAnsi" w:cstheme="minorHAnsi"/>
        </w:rPr>
        <w:t xml:space="preserve"> </w:t>
      </w:r>
      <w:r w:rsidRPr="00084B65">
        <w:rPr>
          <w:rFonts w:asciiTheme="minorHAnsi" w:hAnsiTheme="minorHAnsi" w:cstheme="minorHAnsi"/>
        </w:rPr>
        <w:tab/>
      </w:r>
      <w:r w:rsidRPr="00084B65">
        <w:rPr>
          <w:rFonts w:asciiTheme="minorHAnsi" w:hAnsiTheme="minorHAnsi" w:cstheme="minorHAnsi"/>
        </w:rPr>
        <w:tab/>
      </w:r>
    </w:p>
    <w:p w14:paraId="56D8610E" w14:textId="77777777" w:rsidR="00CF2308" w:rsidRPr="00084B65" w:rsidRDefault="00CF2308" w:rsidP="00586795">
      <w:pPr>
        <w:spacing w:after="0" w:line="240" w:lineRule="auto"/>
        <w:jc w:val="both"/>
        <w:rPr>
          <w:rFonts w:asciiTheme="minorHAnsi" w:hAnsiTheme="minorHAnsi" w:cstheme="minorHAnsi"/>
        </w:rPr>
      </w:pPr>
    </w:p>
    <w:p w14:paraId="461031E0" w14:textId="77777777" w:rsidR="00CF2308" w:rsidRPr="00084B65" w:rsidRDefault="00CF2308" w:rsidP="00586795">
      <w:pPr>
        <w:spacing w:after="0" w:line="240" w:lineRule="auto"/>
        <w:jc w:val="both"/>
        <w:rPr>
          <w:rFonts w:asciiTheme="minorHAnsi" w:hAnsiTheme="minorHAnsi" w:cstheme="minorHAnsi"/>
        </w:rPr>
      </w:pPr>
      <w:r w:rsidRPr="00084B65">
        <w:rPr>
          <w:rFonts w:asciiTheme="minorHAnsi" w:hAnsiTheme="minorHAnsi" w:cstheme="minorHAnsi"/>
        </w:rPr>
        <w:tab/>
      </w:r>
      <w:r w:rsidRPr="00084B65">
        <w:rPr>
          <w:rFonts w:asciiTheme="minorHAnsi" w:hAnsiTheme="minorHAnsi" w:cstheme="minorHAnsi"/>
        </w:rPr>
        <w:tab/>
      </w:r>
      <w:r w:rsidRPr="00084B65">
        <w:rPr>
          <w:rFonts w:asciiTheme="minorHAnsi" w:hAnsiTheme="minorHAnsi" w:cstheme="minorHAnsi"/>
        </w:rPr>
        <w:tab/>
      </w:r>
    </w:p>
    <w:p w14:paraId="76562567" w14:textId="77777777" w:rsidR="00CF2308" w:rsidRPr="00084B65" w:rsidRDefault="00CF2308" w:rsidP="00586795">
      <w:pPr>
        <w:spacing w:after="0" w:line="240" w:lineRule="auto"/>
        <w:jc w:val="both"/>
        <w:rPr>
          <w:rFonts w:asciiTheme="minorHAnsi" w:hAnsiTheme="minorHAnsi" w:cstheme="minorHAnsi"/>
        </w:rPr>
      </w:pPr>
      <w:r w:rsidRPr="00084B65">
        <w:rPr>
          <w:rFonts w:asciiTheme="minorHAnsi" w:hAnsiTheme="minorHAnsi" w:cstheme="minorHAnsi"/>
          <w:b/>
        </w:rPr>
        <w:t>Entre, d’une part</w:t>
      </w:r>
      <w:r w:rsidRPr="00084B65">
        <w:rPr>
          <w:rFonts w:asciiTheme="minorHAnsi" w:hAnsiTheme="minorHAnsi" w:cstheme="minorHAnsi"/>
        </w:rPr>
        <w:t xml:space="preserve"> :</w:t>
      </w:r>
    </w:p>
    <w:p w14:paraId="61E5E81D" w14:textId="77777777" w:rsidR="00CF2308" w:rsidRPr="00084B65" w:rsidRDefault="00CF2308" w:rsidP="00586795">
      <w:pPr>
        <w:spacing w:after="0" w:line="240" w:lineRule="auto"/>
        <w:jc w:val="both"/>
        <w:rPr>
          <w:rFonts w:asciiTheme="minorHAnsi" w:hAnsiTheme="minorHAnsi" w:cstheme="minorHAnsi"/>
        </w:rPr>
      </w:pPr>
    </w:p>
    <w:p w14:paraId="4C067893" w14:textId="7C99D949" w:rsidR="00CF2308" w:rsidRPr="00084B65" w:rsidRDefault="00F973C2" w:rsidP="00586795">
      <w:pPr>
        <w:spacing w:after="0" w:line="240" w:lineRule="auto"/>
        <w:jc w:val="both"/>
        <w:rPr>
          <w:rFonts w:asciiTheme="minorHAnsi" w:hAnsiTheme="minorHAnsi" w:cstheme="minorHAnsi"/>
        </w:rPr>
      </w:pPr>
      <w:r w:rsidRPr="00084B65">
        <w:rPr>
          <w:rFonts w:asciiTheme="minorHAnsi" w:hAnsiTheme="minorHAnsi" w:cstheme="minorHAnsi"/>
          <w:i/>
          <w:highlight w:val="yellow"/>
        </w:rPr>
        <w:t>L’Etablissement 1</w:t>
      </w:r>
      <w:r w:rsidR="00CF2308" w:rsidRPr="00084B65">
        <w:rPr>
          <w:rFonts w:asciiTheme="minorHAnsi" w:hAnsiTheme="minorHAnsi" w:cstheme="minorHAnsi"/>
        </w:rPr>
        <w:t>, titulaire de l’autorisation de</w:t>
      </w:r>
      <w:r w:rsidR="00A24C90" w:rsidRPr="00084B65">
        <w:rPr>
          <w:rFonts w:asciiTheme="minorHAnsi" w:hAnsiTheme="minorHAnsi" w:cstheme="minorHAnsi"/>
        </w:rPr>
        <w:t xml:space="preserve"> </w:t>
      </w:r>
      <w:r w:rsidR="003D3E8A" w:rsidRPr="00084B65">
        <w:rPr>
          <w:rFonts w:asciiTheme="minorHAnsi" w:hAnsiTheme="minorHAnsi" w:cstheme="minorHAnsi"/>
        </w:rPr>
        <w:t>HAD mention...</w:t>
      </w:r>
      <w:r w:rsidR="00CF2308" w:rsidRPr="00084B65">
        <w:rPr>
          <w:rFonts w:asciiTheme="minorHAnsi" w:hAnsiTheme="minorHAnsi" w:cstheme="minorHAnsi"/>
        </w:rPr>
        <w:t xml:space="preserve"> situé au </w:t>
      </w:r>
      <w:r w:rsidR="00CF2308" w:rsidRPr="00084B65">
        <w:rPr>
          <w:rFonts w:asciiTheme="minorHAnsi" w:hAnsiTheme="minorHAnsi" w:cstheme="minorHAnsi"/>
          <w:highlight w:val="yellow"/>
        </w:rPr>
        <w:t>…</w:t>
      </w:r>
      <w:r w:rsidR="00CF2308" w:rsidRPr="00084B65">
        <w:rPr>
          <w:rFonts w:asciiTheme="minorHAnsi" w:hAnsiTheme="minorHAnsi" w:cstheme="minorHAnsi"/>
        </w:rPr>
        <w:t xml:space="preserve"> et représenté par </w:t>
      </w:r>
      <w:r w:rsidR="00CF2308" w:rsidRPr="00084B65">
        <w:rPr>
          <w:rFonts w:asciiTheme="minorHAnsi" w:hAnsiTheme="minorHAnsi" w:cstheme="minorHAnsi"/>
          <w:highlight w:val="yellow"/>
        </w:rPr>
        <w:t>…</w:t>
      </w:r>
      <w:r w:rsidR="00CF2308" w:rsidRPr="00084B65">
        <w:rPr>
          <w:rFonts w:asciiTheme="minorHAnsi" w:hAnsiTheme="minorHAnsi" w:cstheme="minorHAnsi"/>
        </w:rPr>
        <w:t xml:space="preserve"> en sa qualité de </w:t>
      </w:r>
      <w:r w:rsidR="00CF2308" w:rsidRPr="00084B65">
        <w:rPr>
          <w:rFonts w:asciiTheme="minorHAnsi" w:hAnsiTheme="minorHAnsi" w:cstheme="minorHAnsi"/>
          <w:highlight w:val="yellow"/>
        </w:rPr>
        <w:t>…</w:t>
      </w:r>
      <w:r w:rsidR="00CF2308" w:rsidRPr="00084B65">
        <w:rPr>
          <w:rFonts w:asciiTheme="minorHAnsi" w:hAnsiTheme="minorHAnsi" w:cstheme="minorHAnsi"/>
        </w:rPr>
        <w:t xml:space="preserve"> ;</w:t>
      </w:r>
    </w:p>
    <w:p w14:paraId="2F4C89A7" w14:textId="77777777" w:rsidR="00CF2308" w:rsidRPr="00084B65" w:rsidRDefault="00CF2308" w:rsidP="00586795">
      <w:pPr>
        <w:jc w:val="both"/>
        <w:rPr>
          <w:rFonts w:asciiTheme="minorHAnsi" w:hAnsiTheme="minorHAnsi" w:cstheme="minorHAnsi"/>
          <w:lang w:eastAsia="fr-FR"/>
        </w:rPr>
      </w:pPr>
    </w:p>
    <w:p w14:paraId="264994E0" w14:textId="77777777" w:rsidR="00CF2308" w:rsidRPr="00084B65" w:rsidRDefault="00CF2308" w:rsidP="00586795">
      <w:pPr>
        <w:spacing w:after="0" w:line="240" w:lineRule="auto"/>
        <w:jc w:val="both"/>
        <w:rPr>
          <w:rFonts w:asciiTheme="minorHAnsi" w:hAnsiTheme="minorHAnsi" w:cstheme="minorHAnsi"/>
          <w:b/>
        </w:rPr>
      </w:pPr>
    </w:p>
    <w:p w14:paraId="6FE11A9B" w14:textId="77777777" w:rsidR="00CF2308" w:rsidRPr="00084B65" w:rsidRDefault="00CF2308" w:rsidP="00586795">
      <w:pPr>
        <w:spacing w:after="0" w:line="240" w:lineRule="auto"/>
        <w:jc w:val="both"/>
        <w:rPr>
          <w:rFonts w:asciiTheme="minorHAnsi" w:hAnsiTheme="minorHAnsi" w:cstheme="minorHAnsi"/>
          <w:b/>
        </w:rPr>
      </w:pPr>
      <w:r w:rsidRPr="00084B65">
        <w:rPr>
          <w:rFonts w:asciiTheme="minorHAnsi" w:hAnsiTheme="minorHAnsi" w:cstheme="minorHAnsi"/>
          <w:b/>
        </w:rPr>
        <w:t>Et d’autre part :</w:t>
      </w:r>
    </w:p>
    <w:p w14:paraId="29C6A638" w14:textId="77777777" w:rsidR="00CF2308" w:rsidRPr="00084B65" w:rsidRDefault="00CF2308" w:rsidP="00586795">
      <w:pPr>
        <w:spacing w:after="0" w:line="240" w:lineRule="auto"/>
        <w:jc w:val="both"/>
        <w:rPr>
          <w:rFonts w:asciiTheme="minorHAnsi" w:hAnsiTheme="minorHAnsi" w:cstheme="minorHAnsi"/>
        </w:rPr>
      </w:pPr>
    </w:p>
    <w:p w14:paraId="44E37A33" w14:textId="77777777" w:rsidR="00CF2308" w:rsidRPr="00084B65" w:rsidRDefault="00CF2308" w:rsidP="00586795">
      <w:pPr>
        <w:spacing w:after="0" w:line="240" w:lineRule="auto"/>
        <w:jc w:val="both"/>
        <w:rPr>
          <w:rFonts w:asciiTheme="minorHAnsi" w:hAnsiTheme="minorHAnsi" w:cstheme="minorHAnsi"/>
        </w:rPr>
      </w:pPr>
      <w:r w:rsidRPr="00084B65">
        <w:rPr>
          <w:rFonts w:asciiTheme="minorHAnsi" w:hAnsiTheme="minorHAnsi" w:cstheme="minorHAnsi"/>
          <w:i/>
          <w:highlight w:val="yellow"/>
        </w:rPr>
        <w:t>Etablissement 2</w:t>
      </w:r>
      <w:r w:rsidRPr="00084B65">
        <w:rPr>
          <w:rFonts w:asciiTheme="minorHAnsi" w:hAnsiTheme="minorHAnsi" w:cstheme="minorHAnsi"/>
        </w:rPr>
        <w:t xml:space="preserve">, titulaire de l’autorisation de </w:t>
      </w:r>
      <w:r w:rsidRPr="00084B65">
        <w:rPr>
          <w:rFonts w:asciiTheme="minorHAnsi" w:hAnsiTheme="minorHAnsi" w:cstheme="minorHAnsi"/>
          <w:highlight w:val="yellow"/>
        </w:rPr>
        <w:t>…,</w:t>
      </w:r>
      <w:r w:rsidRPr="00084B65">
        <w:rPr>
          <w:rFonts w:asciiTheme="minorHAnsi" w:hAnsiTheme="minorHAnsi" w:cstheme="minorHAnsi"/>
        </w:rPr>
        <w:t xml:space="preserve"> situé au </w:t>
      </w:r>
      <w:r w:rsidRPr="00084B65">
        <w:rPr>
          <w:rFonts w:asciiTheme="minorHAnsi" w:hAnsiTheme="minorHAnsi" w:cstheme="minorHAnsi"/>
          <w:highlight w:val="yellow"/>
        </w:rPr>
        <w:t>…</w:t>
      </w:r>
      <w:r w:rsidRPr="00084B65">
        <w:rPr>
          <w:rFonts w:asciiTheme="minorHAnsi" w:hAnsiTheme="minorHAnsi" w:cstheme="minorHAnsi"/>
        </w:rPr>
        <w:t xml:space="preserve">  </w:t>
      </w:r>
      <w:proofErr w:type="gramStart"/>
      <w:r w:rsidRPr="00084B65">
        <w:rPr>
          <w:rFonts w:asciiTheme="minorHAnsi" w:hAnsiTheme="minorHAnsi" w:cstheme="minorHAnsi"/>
        </w:rPr>
        <w:t>et</w:t>
      </w:r>
      <w:proofErr w:type="gramEnd"/>
      <w:r w:rsidRPr="00084B65">
        <w:rPr>
          <w:rFonts w:asciiTheme="minorHAnsi" w:hAnsiTheme="minorHAnsi" w:cstheme="minorHAnsi"/>
        </w:rPr>
        <w:t xml:space="preserve"> représenté par </w:t>
      </w:r>
      <w:r w:rsidRPr="00084B65">
        <w:rPr>
          <w:rFonts w:asciiTheme="minorHAnsi" w:hAnsiTheme="minorHAnsi" w:cstheme="minorHAnsi"/>
          <w:highlight w:val="yellow"/>
        </w:rPr>
        <w:t>…</w:t>
      </w:r>
      <w:r w:rsidRPr="00084B65">
        <w:rPr>
          <w:rFonts w:asciiTheme="minorHAnsi" w:hAnsiTheme="minorHAnsi" w:cstheme="minorHAnsi"/>
        </w:rPr>
        <w:t xml:space="preserve"> en sa qualité de </w:t>
      </w:r>
      <w:r w:rsidRPr="00084B65">
        <w:rPr>
          <w:rFonts w:asciiTheme="minorHAnsi" w:hAnsiTheme="minorHAnsi" w:cstheme="minorHAnsi"/>
          <w:highlight w:val="yellow"/>
        </w:rPr>
        <w:t>…</w:t>
      </w:r>
      <w:r w:rsidRPr="00084B65">
        <w:rPr>
          <w:rFonts w:asciiTheme="minorHAnsi" w:hAnsiTheme="minorHAnsi" w:cstheme="minorHAnsi"/>
        </w:rPr>
        <w:t> ;</w:t>
      </w:r>
    </w:p>
    <w:p w14:paraId="65D3D7C8" w14:textId="77777777" w:rsidR="00CF2308" w:rsidRPr="00084B65" w:rsidRDefault="00CF2308" w:rsidP="00586795">
      <w:pPr>
        <w:spacing w:after="0" w:line="240" w:lineRule="auto"/>
        <w:jc w:val="both"/>
        <w:rPr>
          <w:rFonts w:asciiTheme="minorHAnsi" w:hAnsiTheme="minorHAnsi" w:cstheme="minorHAnsi"/>
          <w:color w:val="FF0000"/>
        </w:rPr>
      </w:pPr>
    </w:p>
    <w:p w14:paraId="0B0A0B05" w14:textId="77777777" w:rsidR="00CF2308" w:rsidRPr="00084B65" w:rsidRDefault="00CF2308" w:rsidP="00586795">
      <w:pPr>
        <w:spacing w:after="0" w:line="240" w:lineRule="auto"/>
        <w:jc w:val="both"/>
        <w:rPr>
          <w:rFonts w:asciiTheme="minorHAnsi" w:hAnsiTheme="minorHAnsi" w:cstheme="minorHAnsi"/>
          <w:b/>
        </w:rPr>
      </w:pPr>
      <w:r w:rsidRPr="00084B65">
        <w:rPr>
          <w:rFonts w:asciiTheme="minorHAnsi" w:hAnsiTheme="minorHAnsi" w:cstheme="minorHAnsi"/>
        </w:rPr>
        <w:t>Ci-après dénommé</w:t>
      </w:r>
      <w:r w:rsidRPr="00084B65">
        <w:rPr>
          <w:rFonts w:asciiTheme="minorHAnsi" w:hAnsiTheme="minorHAnsi" w:cstheme="minorHAnsi"/>
          <w:color w:val="FF0000"/>
        </w:rPr>
        <w:t xml:space="preserve"> </w:t>
      </w:r>
      <w:r w:rsidRPr="00084B65">
        <w:rPr>
          <w:rFonts w:asciiTheme="minorHAnsi" w:hAnsiTheme="minorHAnsi" w:cstheme="minorHAnsi"/>
        </w:rPr>
        <w:t xml:space="preserve">les </w:t>
      </w:r>
      <w:r w:rsidRPr="00084B65">
        <w:rPr>
          <w:rFonts w:asciiTheme="minorHAnsi" w:hAnsiTheme="minorHAnsi" w:cstheme="minorHAnsi"/>
          <w:b/>
        </w:rPr>
        <w:t>parties</w:t>
      </w:r>
    </w:p>
    <w:p w14:paraId="1B557FDB" w14:textId="77777777" w:rsidR="00CF2308" w:rsidRPr="00084B65" w:rsidRDefault="00CF2308" w:rsidP="00586795">
      <w:pPr>
        <w:spacing w:after="0" w:line="240" w:lineRule="auto"/>
        <w:jc w:val="both"/>
        <w:rPr>
          <w:rFonts w:asciiTheme="minorHAnsi" w:hAnsiTheme="minorHAnsi" w:cstheme="minorHAnsi"/>
        </w:rPr>
      </w:pPr>
    </w:p>
    <w:p w14:paraId="3A16C183" w14:textId="77777777" w:rsidR="00CF2308" w:rsidRPr="00084B65" w:rsidRDefault="00CF2308" w:rsidP="00586795">
      <w:pPr>
        <w:spacing w:after="0" w:line="240" w:lineRule="auto"/>
        <w:jc w:val="both"/>
        <w:rPr>
          <w:rFonts w:asciiTheme="minorHAnsi" w:hAnsiTheme="minorHAnsi" w:cstheme="minorHAnsi"/>
        </w:rPr>
      </w:pPr>
    </w:p>
    <w:p w14:paraId="160A86F9" w14:textId="77777777" w:rsidR="00CF2308" w:rsidRPr="00084B65" w:rsidRDefault="00CF2308" w:rsidP="00586795">
      <w:pPr>
        <w:spacing w:after="0" w:line="240" w:lineRule="auto"/>
        <w:jc w:val="both"/>
        <w:rPr>
          <w:rFonts w:asciiTheme="minorHAnsi" w:hAnsiTheme="minorHAnsi" w:cstheme="minorHAnsi"/>
        </w:rPr>
      </w:pPr>
      <w:r w:rsidRPr="00084B65">
        <w:rPr>
          <w:rFonts w:asciiTheme="minorHAnsi" w:hAnsiTheme="minorHAnsi" w:cstheme="minorHAnsi"/>
        </w:rPr>
        <w:lastRenderedPageBreak/>
        <w:t>Vu le code de la santé publique, notamment ses articles L.1110-</w:t>
      </w:r>
      <w:proofErr w:type="gramStart"/>
      <w:r w:rsidRPr="00084B65">
        <w:rPr>
          <w:rFonts w:asciiTheme="minorHAnsi" w:hAnsiTheme="minorHAnsi" w:cstheme="minorHAnsi"/>
        </w:rPr>
        <w:t>4 ,</w:t>
      </w:r>
      <w:proofErr w:type="gramEnd"/>
      <w:r w:rsidRPr="00084B65">
        <w:rPr>
          <w:rFonts w:asciiTheme="minorHAnsi" w:hAnsiTheme="minorHAnsi" w:cstheme="minorHAnsi"/>
        </w:rPr>
        <w:t xml:space="preserve"> R. 6123-139 à R. 6123-148 et D. 6124-194 à D. 6124-205 ;</w:t>
      </w:r>
    </w:p>
    <w:p w14:paraId="2CE8C3C4" w14:textId="77777777" w:rsidR="00CF2308" w:rsidRPr="00084B65" w:rsidRDefault="00CF2308" w:rsidP="00586795">
      <w:pPr>
        <w:spacing w:after="0" w:line="240" w:lineRule="auto"/>
        <w:jc w:val="both"/>
        <w:rPr>
          <w:rFonts w:asciiTheme="minorHAnsi" w:hAnsiTheme="minorHAnsi" w:cstheme="minorHAnsi"/>
        </w:rPr>
      </w:pPr>
    </w:p>
    <w:p w14:paraId="78AB10B7" w14:textId="77777777" w:rsidR="00CF2308" w:rsidRPr="00084B65" w:rsidRDefault="00CF2308" w:rsidP="00586795">
      <w:pPr>
        <w:spacing w:after="0" w:line="240" w:lineRule="auto"/>
        <w:jc w:val="both"/>
        <w:rPr>
          <w:rFonts w:asciiTheme="minorHAnsi" w:hAnsiTheme="minorHAnsi" w:cstheme="minorHAnsi"/>
        </w:rPr>
      </w:pPr>
      <w:r w:rsidRPr="00084B65">
        <w:rPr>
          <w:rFonts w:asciiTheme="minorHAnsi" w:hAnsiTheme="minorHAnsi" w:cstheme="minorHAnsi"/>
        </w:rPr>
        <w:t>Vu l’ordonnance n° 2021-583 du 12 mai 2021 portant modification du régime des autorisations d’activité de soins ;</w:t>
      </w:r>
    </w:p>
    <w:p w14:paraId="55AD2681" w14:textId="77777777" w:rsidR="00CF2308" w:rsidRPr="00084B65" w:rsidRDefault="00CF2308" w:rsidP="00586795">
      <w:pPr>
        <w:spacing w:after="0" w:line="240" w:lineRule="auto"/>
        <w:jc w:val="both"/>
        <w:rPr>
          <w:rFonts w:asciiTheme="minorHAnsi" w:hAnsiTheme="minorHAnsi" w:cstheme="minorHAnsi"/>
        </w:rPr>
      </w:pPr>
    </w:p>
    <w:p w14:paraId="6EAAFD99" w14:textId="77777777" w:rsidR="00CF2308" w:rsidRPr="00084B65" w:rsidRDefault="00CF2308" w:rsidP="00586795">
      <w:pPr>
        <w:spacing w:after="0" w:line="240" w:lineRule="auto"/>
        <w:jc w:val="both"/>
        <w:rPr>
          <w:rFonts w:asciiTheme="minorHAnsi" w:hAnsiTheme="minorHAnsi" w:cstheme="minorHAnsi"/>
        </w:rPr>
      </w:pPr>
      <w:r w:rsidRPr="00084B65">
        <w:rPr>
          <w:rFonts w:asciiTheme="minorHAnsi" w:hAnsiTheme="minorHAnsi" w:cstheme="minorHAnsi"/>
        </w:rPr>
        <w:t>Vu le décret n° 2021-1954 du 31 décembre 2021 relatif aux conditions d'implantation de l'activité d'hospitalisation à domicile ;</w:t>
      </w:r>
    </w:p>
    <w:p w14:paraId="30CFD583" w14:textId="77777777" w:rsidR="00CF2308" w:rsidRPr="00084B65" w:rsidRDefault="00CF2308" w:rsidP="00586795">
      <w:pPr>
        <w:spacing w:after="0" w:line="240" w:lineRule="auto"/>
        <w:jc w:val="both"/>
        <w:rPr>
          <w:rFonts w:asciiTheme="minorHAnsi" w:hAnsiTheme="minorHAnsi" w:cstheme="minorHAnsi"/>
        </w:rPr>
      </w:pPr>
    </w:p>
    <w:p w14:paraId="303ED10B" w14:textId="77777777" w:rsidR="00CF2308" w:rsidRPr="00084B65" w:rsidRDefault="00CF2308" w:rsidP="00586795">
      <w:pPr>
        <w:spacing w:after="0" w:line="240" w:lineRule="auto"/>
        <w:jc w:val="both"/>
        <w:rPr>
          <w:rFonts w:asciiTheme="minorHAnsi" w:hAnsiTheme="minorHAnsi" w:cstheme="minorHAnsi"/>
        </w:rPr>
      </w:pPr>
      <w:r w:rsidRPr="00084B65">
        <w:rPr>
          <w:rFonts w:asciiTheme="minorHAnsi" w:hAnsiTheme="minorHAnsi" w:cstheme="minorHAnsi"/>
        </w:rPr>
        <w:t>Vu le décret 2022-102 du 31 janvier 2022 relatif aux conditions techniques de fonctionnement de l’activité d’hospitalisation à domicile ;</w:t>
      </w:r>
    </w:p>
    <w:p w14:paraId="74E64D4A" w14:textId="77777777" w:rsidR="00CF2308" w:rsidRPr="00084B65" w:rsidRDefault="00CF2308" w:rsidP="00586795">
      <w:pPr>
        <w:spacing w:after="0" w:line="240" w:lineRule="auto"/>
        <w:jc w:val="both"/>
        <w:rPr>
          <w:rFonts w:asciiTheme="minorHAnsi" w:hAnsiTheme="minorHAnsi" w:cstheme="minorHAnsi"/>
        </w:rPr>
      </w:pPr>
    </w:p>
    <w:p w14:paraId="422FF5DC" w14:textId="77777777" w:rsidR="00CF2308" w:rsidRPr="00084B65" w:rsidRDefault="00CF2308" w:rsidP="00586795">
      <w:pPr>
        <w:spacing w:after="0" w:line="240" w:lineRule="auto"/>
        <w:jc w:val="both"/>
        <w:rPr>
          <w:rFonts w:asciiTheme="minorHAnsi" w:hAnsiTheme="minorHAnsi" w:cstheme="minorHAnsi"/>
        </w:rPr>
      </w:pPr>
      <w:r w:rsidRPr="00084B65">
        <w:rPr>
          <w:rFonts w:asciiTheme="minorHAnsi" w:hAnsiTheme="minorHAnsi" w:cstheme="minorHAnsi"/>
        </w:rPr>
        <w:t>Vu l’instruction N° DGOS/R4/2022/219 du 10 octobre 2022 relative à la mise en œuvre de la réforme de l’autorisation d’activité de soins d’hospitalisation à domicile ;</w:t>
      </w:r>
    </w:p>
    <w:p w14:paraId="1C768F8A" w14:textId="77777777" w:rsidR="009558D4" w:rsidRPr="00084B65" w:rsidRDefault="009558D4" w:rsidP="009558D4">
      <w:pPr>
        <w:spacing w:after="0" w:line="240" w:lineRule="auto"/>
        <w:jc w:val="both"/>
        <w:rPr>
          <w:rFonts w:asciiTheme="minorHAnsi" w:hAnsiTheme="minorHAnsi" w:cstheme="minorHAnsi"/>
        </w:rPr>
      </w:pPr>
      <w:r w:rsidRPr="00084B65">
        <w:rPr>
          <w:rFonts w:asciiTheme="minorHAnsi" w:hAnsiTheme="minorHAnsi" w:cstheme="minorHAnsi"/>
        </w:rPr>
        <w:t xml:space="preserve">Vu le Projet régional de santé de la région </w:t>
      </w:r>
      <w:r w:rsidRPr="00084B65">
        <w:rPr>
          <w:rFonts w:asciiTheme="minorHAnsi" w:hAnsiTheme="minorHAnsi" w:cstheme="minorHAnsi"/>
          <w:highlight w:val="yellow"/>
        </w:rPr>
        <w:t>XXXX + date + durée</w:t>
      </w:r>
    </w:p>
    <w:p w14:paraId="0B6D756E" w14:textId="77777777" w:rsidR="009558D4" w:rsidRPr="00084B65" w:rsidRDefault="009558D4" w:rsidP="009558D4">
      <w:pPr>
        <w:spacing w:after="0" w:line="240" w:lineRule="auto"/>
        <w:jc w:val="both"/>
        <w:rPr>
          <w:rFonts w:asciiTheme="minorHAnsi" w:hAnsiTheme="minorHAnsi" w:cstheme="minorHAnsi"/>
        </w:rPr>
      </w:pPr>
    </w:p>
    <w:p w14:paraId="013EBDB4" w14:textId="4E42DC99" w:rsidR="009558D4" w:rsidRPr="00084B65" w:rsidRDefault="009558D4" w:rsidP="009558D4">
      <w:pPr>
        <w:spacing w:after="0" w:line="240" w:lineRule="auto"/>
        <w:jc w:val="both"/>
        <w:rPr>
          <w:rFonts w:asciiTheme="minorHAnsi" w:hAnsiTheme="minorHAnsi" w:cstheme="minorHAnsi"/>
        </w:rPr>
      </w:pPr>
      <w:r w:rsidRPr="00084B65">
        <w:rPr>
          <w:rFonts w:asciiTheme="minorHAnsi" w:hAnsiTheme="minorHAnsi" w:cstheme="minorHAnsi"/>
        </w:rPr>
        <w:t xml:space="preserve">Vu l’autorisation de </w:t>
      </w:r>
      <w:r w:rsidRPr="00084B65">
        <w:rPr>
          <w:rFonts w:asciiTheme="minorHAnsi" w:hAnsiTheme="minorHAnsi" w:cstheme="minorHAnsi"/>
          <w:highlight w:val="yellow"/>
        </w:rPr>
        <w:t xml:space="preserve">…. </w:t>
      </w:r>
      <w:proofErr w:type="gramStart"/>
      <w:r w:rsidRPr="00084B65">
        <w:rPr>
          <w:rFonts w:asciiTheme="minorHAnsi" w:hAnsiTheme="minorHAnsi" w:cstheme="minorHAnsi"/>
        </w:rPr>
        <w:t>accordée</w:t>
      </w:r>
      <w:proofErr w:type="gramEnd"/>
      <w:r w:rsidRPr="00084B65">
        <w:rPr>
          <w:rFonts w:asciiTheme="minorHAnsi" w:hAnsiTheme="minorHAnsi" w:cstheme="minorHAnsi"/>
        </w:rPr>
        <w:t xml:space="preserve"> par décision </w:t>
      </w:r>
      <w:r w:rsidRPr="00084B65">
        <w:rPr>
          <w:rFonts w:asciiTheme="minorHAnsi" w:hAnsiTheme="minorHAnsi" w:cstheme="minorHAnsi"/>
          <w:highlight w:val="yellow"/>
        </w:rPr>
        <w:t xml:space="preserve">(N° + date + date d’effet / durée) à </w:t>
      </w:r>
      <w:r w:rsidRPr="00084B65">
        <w:rPr>
          <w:rFonts w:asciiTheme="minorHAnsi" w:hAnsiTheme="minorHAnsi" w:cstheme="minorHAnsi"/>
          <w:i/>
          <w:highlight w:val="yellow"/>
        </w:rPr>
        <w:t>l’Etablissement</w:t>
      </w:r>
      <w:r w:rsidRPr="00084B65">
        <w:rPr>
          <w:rFonts w:asciiTheme="minorHAnsi" w:hAnsiTheme="minorHAnsi" w:cstheme="minorHAnsi"/>
          <w:highlight w:val="yellow"/>
        </w:rPr>
        <w:t xml:space="preserve"> 1 ;</w:t>
      </w:r>
    </w:p>
    <w:p w14:paraId="5F005378" w14:textId="77777777" w:rsidR="009558D4" w:rsidRPr="00084B65" w:rsidRDefault="009558D4" w:rsidP="009558D4">
      <w:pPr>
        <w:spacing w:after="0" w:line="240" w:lineRule="auto"/>
        <w:jc w:val="both"/>
        <w:rPr>
          <w:rFonts w:asciiTheme="minorHAnsi" w:hAnsiTheme="minorHAnsi" w:cstheme="minorHAnsi"/>
        </w:rPr>
      </w:pPr>
    </w:p>
    <w:p w14:paraId="2A8EFB76" w14:textId="17D024DC" w:rsidR="009558D4" w:rsidRPr="00084B65" w:rsidRDefault="009558D4" w:rsidP="009558D4">
      <w:pPr>
        <w:spacing w:after="0" w:line="240" w:lineRule="auto"/>
        <w:jc w:val="both"/>
        <w:rPr>
          <w:rFonts w:asciiTheme="minorHAnsi" w:hAnsiTheme="minorHAnsi" w:cstheme="minorHAnsi"/>
        </w:rPr>
      </w:pPr>
      <w:r w:rsidRPr="00084B65">
        <w:rPr>
          <w:rFonts w:asciiTheme="minorHAnsi" w:hAnsiTheme="minorHAnsi" w:cstheme="minorHAnsi"/>
        </w:rPr>
        <w:t xml:space="preserve"> Vu l'autorisation de </w:t>
      </w:r>
      <w:r w:rsidRPr="00084B65">
        <w:rPr>
          <w:rFonts w:asciiTheme="minorHAnsi" w:hAnsiTheme="minorHAnsi" w:cstheme="minorHAnsi"/>
          <w:highlight w:val="yellow"/>
        </w:rPr>
        <w:t xml:space="preserve">… </w:t>
      </w:r>
      <w:r w:rsidRPr="00084B65">
        <w:rPr>
          <w:rFonts w:asciiTheme="minorHAnsi" w:hAnsiTheme="minorHAnsi" w:cstheme="minorHAnsi"/>
        </w:rPr>
        <w:t xml:space="preserve">accordée à </w:t>
      </w:r>
      <w:r w:rsidRPr="00084B65">
        <w:rPr>
          <w:rFonts w:asciiTheme="minorHAnsi" w:hAnsiTheme="minorHAnsi" w:cstheme="minorHAnsi"/>
          <w:highlight w:val="yellow"/>
        </w:rPr>
        <w:t>l</w:t>
      </w:r>
      <w:r w:rsidRPr="00084B65">
        <w:rPr>
          <w:rFonts w:asciiTheme="minorHAnsi" w:hAnsiTheme="minorHAnsi" w:cstheme="minorHAnsi"/>
          <w:i/>
          <w:iCs/>
          <w:highlight w:val="yellow"/>
        </w:rPr>
        <w:t>’Etablissement 2 </w:t>
      </w:r>
      <w:r w:rsidRPr="00084B65">
        <w:rPr>
          <w:rFonts w:asciiTheme="minorHAnsi" w:hAnsiTheme="minorHAnsi" w:cstheme="minorHAnsi"/>
          <w:i/>
          <w:iCs/>
        </w:rPr>
        <w:t>;</w:t>
      </w:r>
    </w:p>
    <w:p w14:paraId="63C17EF3" w14:textId="77777777" w:rsidR="00CF2308" w:rsidRPr="00084B65" w:rsidRDefault="00CF2308" w:rsidP="00586795">
      <w:pPr>
        <w:spacing w:after="0" w:line="240" w:lineRule="auto"/>
        <w:jc w:val="both"/>
        <w:rPr>
          <w:rFonts w:asciiTheme="minorHAnsi" w:hAnsiTheme="minorHAnsi" w:cstheme="minorHAnsi"/>
        </w:rPr>
      </w:pPr>
    </w:p>
    <w:p w14:paraId="113027CB" w14:textId="77777777" w:rsidR="00CF2308" w:rsidRPr="00084B65" w:rsidRDefault="00CF2308" w:rsidP="00586795">
      <w:pPr>
        <w:spacing w:after="0" w:line="240" w:lineRule="auto"/>
        <w:jc w:val="both"/>
        <w:rPr>
          <w:rFonts w:asciiTheme="minorHAnsi" w:hAnsiTheme="minorHAnsi" w:cstheme="minorHAnsi"/>
        </w:rPr>
      </w:pPr>
      <w:r w:rsidRPr="00084B65">
        <w:rPr>
          <w:rFonts w:asciiTheme="minorHAnsi" w:hAnsiTheme="minorHAnsi" w:cstheme="minorHAnsi"/>
        </w:rPr>
        <w:t>Vu la feuille de route stratégique de l’HAD 2021-2026 ;</w:t>
      </w:r>
    </w:p>
    <w:p w14:paraId="7F733F5B" w14:textId="77777777" w:rsidR="00CF2308" w:rsidRPr="00084B65" w:rsidRDefault="00CF2308" w:rsidP="00586795">
      <w:pPr>
        <w:spacing w:after="0" w:line="240" w:lineRule="auto"/>
        <w:jc w:val="both"/>
        <w:rPr>
          <w:rFonts w:asciiTheme="minorHAnsi" w:hAnsiTheme="minorHAnsi" w:cstheme="minorHAnsi"/>
        </w:rPr>
      </w:pPr>
    </w:p>
    <w:p w14:paraId="0CCAEE8F" w14:textId="77777777" w:rsidR="00CF2308" w:rsidRPr="00084B65" w:rsidRDefault="00CF2308" w:rsidP="00586795">
      <w:pPr>
        <w:spacing w:after="0" w:line="240" w:lineRule="auto"/>
        <w:jc w:val="both"/>
        <w:rPr>
          <w:rFonts w:asciiTheme="minorHAnsi" w:hAnsiTheme="minorHAnsi" w:cstheme="minorHAnsi"/>
        </w:rPr>
      </w:pPr>
    </w:p>
    <w:p w14:paraId="762A0ED3" w14:textId="77777777" w:rsidR="00CF2308" w:rsidRPr="00084B65" w:rsidRDefault="00CF2308" w:rsidP="00586795">
      <w:pPr>
        <w:spacing w:after="0" w:line="240" w:lineRule="auto"/>
        <w:jc w:val="both"/>
        <w:rPr>
          <w:rFonts w:asciiTheme="minorHAnsi" w:hAnsiTheme="minorHAnsi" w:cstheme="minorHAnsi"/>
        </w:rPr>
      </w:pPr>
    </w:p>
    <w:p w14:paraId="4687B41B" w14:textId="77777777" w:rsidR="00CF2308" w:rsidRPr="00084B65" w:rsidRDefault="00CF2308" w:rsidP="00586795">
      <w:pPr>
        <w:jc w:val="both"/>
        <w:rPr>
          <w:rFonts w:asciiTheme="minorHAnsi" w:hAnsiTheme="minorHAnsi" w:cstheme="minorHAnsi"/>
        </w:rPr>
      </w:pPr>
      <w:r w:rsidRPr="00084B65">
        <w:rPr>
          <w:rFonts w:asciiTheme="minorHAnsi" w:hAnsiTheme="minorHAnsi" w:cstheme="minorHAnsi"/>
          <w:b/>
          <w:bCs/>
          <w:u w:val="single"/>
        </w:rPr>
        <w:t>Préambule </w:t>
      </w:r>
      <w:r w:rsidRPr="00084B65">
        <w:rPr>
          <w:rFonts w:asciiTheme="minorHAnsi" w:hAnsiTheme="minorHAnsi" w:cstheme="minorHAnsi"/>
        </w:rPr>
        <w:t xml:space="preserve">: </w:t>
      </w:r>
    </w:p>
    <w:p w14:paraId="5F154899" w14:textId="4DCF0957" w:rsidR="00CF2308" w:rsidRPr="00084B65" w:rsidRDefault="00E078E1" w:rsidP="00586795">
      <w:pPr>
        <w:jc w:val="both"/>
        <w:rPr>
          <w:rFonts w:asciiTheme="minorHAnsi" w:hAnsiTheme="minorHAnsi" w:cstheme="minorHAnsi"/>
        </w:rPr>
      </w:pPr>
      <w:r w:rsidRPr="00084B65">
        <w:rPr>
          <w:rFonts w:asciiTheme="minorHAnsi" w:hAnsiTheme="minorHAnsi" w:cstheme="minorHAnsi"/>
          <w:iCs/>
        </w:rPr>
        <w:t xml:space="preserve">Dans le cadre de la </w:t>
      </w:r>
      <w:r w:rsidR="00CF4319" w:rsidRPr="00084B65">
        <w:rPr>
          <w:rFonts w:asciiTheme="minorHAnsi" w:hAnsiTheme="minorHAnsi" w:cstheme="minorHAnsi"/>
          <w:iCs/>
        </w:rPr>
        <w:t xml:space="preserve">réforme des autorisations </w:t>
      </w:r>
      <w:r w:rsidR="00740975" w:rsidRPr="00084B65">
        <w:rPr>
          <w:rFonts w:asciiTheme="minorHAnsi" w:hAnsiTheme="minorHAnsi" w:cstheme="minorHAnsi"/>
          <w:iCs/>
        </w:rPr>
        <w:t>d’activité</w:t>
      </w:r>
      <w:r w:rsidR="00FF47E1" w:rsidRPr="00084B65">
        <w:rPr>
          <w:rFonts w:asciiTheme="minorHAnsi" w:hAnsiTheme="minorHAnsi" w:cstheme="minorHAnsi"/>
          <w:iCs/>
        </w:rPr>
        <w:t>s</w:t>
      </w:r>
      <w:r w:rsidR="00740975" w:rsidRPr="00084B65">
        <w:rPr>
          <w:rFonts w:asciiTheme="minorHAnsi" w:hAnsiTheme="minorHAnsi" w:cstheme="minorHAnsi"/>
          <w:iCs/>
        </w:rPr>
        <w:t xml:space="preserve"> de soins</w:t>
      </w:r>
      <w:r w:rsidR="007E7FEE" w:rsidRPr="00084B65">
        <w:rPr>
          <w:rFonts w:asciiTheme="minorHAnsi" w:hAnsiTheme="minorHAnsi" w:cstheme="minorHAnsi"/>
          <w:iCs/>
        </w:rPr>
        <w:t xml:space="preserve"> et par la présente convention</w:t>
      </w:r>
      <w:r w:rsidR="00740975" w:rsidRPr="00084B65">
        <w:rPr>
          <w:rFonts w:asciiTheme="minorHAnsi" w:hAnsiTheme="minorHAnsi" w:cstheme="minorHAnsi"/>
          <w:i/>
        </w:rPr>
        <w:t xml:space="preserve">, </w:t>
      </w:r>
      <w:r w:rsidR="00740975" w:rsidRPr="00084B65">
        <w:rPr>
          <w:rFonts w:asciiTheme="minorHAnsi" w:hAnsiTheme="minorHAnsi" w:cstheme="minorHAnsi"/>
          <w:i/>
          <w:highlight w:val="yellow"/>
        </w:rPr>
        <w:t>l</w:t>
      </w:r>
      <w:r w:rsidR="009558D4" w:rsidRPr="00084B65">
        <w:rPr>
          <w:rFonts w:asciiTheme="minorHAnsi" w:hAnsiTheme="minorHAnsi" w:cstheme="minorHAnsi"/>
          <w:i/>
          <w:highlight w:val="yellow"/>
        </w:rPr>
        <w:t xml:space="preserve">’Etablissement </w:t>
      </w:r>
      <w:r w:rsidR="009558D4" w:rsidRPr="00084B65">
        <w:rPr>
          <w:rFonts w:asciiTheme="minorHAnsi" w:hAnsiTheme="minorHAnsi" w:cstheme="minorHAnsi"/>
          <w:i/>
        </w:rPr>
        <w:t>1</w:t>
      </w:r>
      <w:r w:rsidR="009558D4" w:rsidRPr="00084B65">
        <w:rPr>
          <w:rFonts w:asciiTheme="minorHAnsi" w:hAnsiTheme="minorHAnsi" w:cstheme="minorHAnsi"/>
        </w:rPr>
        <w:t xml:space="preserve"> et </w:t>
      </w:r>
      <w:r w:rsidR="009558D4" w:rsidRPr="00084B65">
        <w:rPr>
          <w:rFonts w:asciiTheme="minorHAnsi" w:hAnsiTheme="minorHAnsi" w:cstheme="minorHAnsi"/>
          <w:i/>
          <w:highlight w:val="yellow"/>
        </w:rPr>
        <w:t xml:space="preserve">l’Etablissement 2 </w:t>
      </w:r>
      <w:r w:rsidR="00740975" w:rsidRPr="00084B65">
        <w:rPr>
          <w:rFonts w:asciiTheme="minorHAnsi" w:hAnsiTheme="minorHAnsi" w:cstheme="minorHAnsi"/>
        </w:rPr>
        <w:t>formalisent leur coopération</w:t>
      </w:r>
      <w:r w:rsidR="009558D4" w:rsidRPr="00084B65">
        <w:rPr>
          <w:rFonts w:asciiTheme="minorHAnsi" w:hAnsiTheme="minorHAnsi" w:cstheme="minorHAnsi"/>
        </w:rPr>
        <w:t xml:space="preserve"> afin de permette à </w:t>
      </w:r>
      <w:r w:rsidR="009558D4" w:rsidRPr="00084B65">
        <w:rPr>
          <w:rFonts w:asciiTheme="minorHAnsi" w:hAnsiTheme="minorHAnsi" w:cstheme="minorHAnsi"/>
          <w:highlight w:val="yellow"/>
        </w:rPr>
        <w:t>l’</w:t>
      </w:r>
      <w:r w:rsidR="009558D4" w:rsidRPr="00084B65">
        <w:rPr>
          <w:rFonts w:asciiTheme="minorHAnsi" w:hAnsiTheme="minorHAnsi" w:cstheme="minorHAnsi"/>
          <w:i/>
          <w:highlight w:val="yellow"/>
        </w:rPr>
        <w:t>Etablissement 1</w:t>
      </w:r>
      <w:r w:rsidR="009558D4" w:rsidRPr="00084B65">
        <w:rPr>
          <w:rFonts w:asciiTheme="minorHAnsi" w:hAnsiTheme="minorHAnsi" w:cstheme="minorHAnsi"/>
          <w:highlight w:val="yellow"/>
        </w:rPr>
        <w:t xml:space="preserve"> </w:t>
      </w:r>
      <w:r w:rsidR="009558D4" w:rsidRPr="00084B65">
        <w:rPr>
          <w:rFonts w:asciiTheme="minorHAnsi" w:hAnsiTheme="minorHAnsi" w:cstheme="minorHAnsi"/>
        </w:rPr>
        <w:t>d’organiser et d’assurer la continuité du parcours de soins des patients en conformité avec les exigences liées à l’autorisation</w:t>
      </w:r>
      <w:r w:rsidR="00E26B2D" w:rsidRPr="00084B65">
        <w:rPr>
          <w:rFonts w:asciiTheme="minorHAnsi" w:hAnsiTheme="minorHAnsi" w:cstheme="minorHAnsi"/>
        </w:rPr>
        <w:t xml:space="preserve"> d’hospitalisation à domicile</w:t>
      </w:r>
      <w:r w:rsidR="00CF2308" w:rsidRPr="00084B65">
        <w:rPr>
          <w:rFonts w:asciiTheme="minorHAnsi" w:hAnsiTheme="minorHAnsi" w:cstheme="minorHAnsi"/>
        </w:rPr>
        <w:t>.</w:t>
      </w:r>
    </w:p>
    <w:p w14:paraId="77F33149" w14:textId="47B6B75A" w:rsidR="007970D7" w:rsidRPr="00084B65" w:rsidRDefault="009558D4" w:rsidP="00586795">
      <w:pPr>
        <w:jc w:val="both"/>
        <w:rPr>
          <w:rFonts w:asciiTheme="minorHAnsi" w:hAnsiTheme="minorHAnsi" w:cstheme="minorHAnsi"/>
        </w:rPr>
      </w:pPr>
      <w:r w:rsidRPr="00084B65">
        <w:rPr>
          <w:rFonts w:asciiTheme="minorHAnsi" w:hAnsiTheme="minorHAnsi" w:cstheme="minorHAnsi"/>
        </w:rPr>
        <w:t>Aux termes de l’article R6123-139 du code de la santé publique, l'activité d'hospitalisation à domicile a pour objet d'assurer au domicile du patient, des soins médicaux et paramédicaux continus et coordonnés. Ces soins se différencient de ceux habituellement dispensés à domicile par la complexité et la fréquence des actes.</w:t>
      </w:r>
      <w:r w:rsidR="007970D7" w:rsidRPr="00084B65">
        <w:rPr>
          <w:rFonts w:asciiTheme="minorHAnsi" w:hAnsiTheme="minorHAnsi" w:cstheme="minorHAnsi"/>
        </w:rPr>
        <w:t xml:space="preserve"> L’autorisation délivrée au titulaire peut comporter une ou plusieurs mentions parmi les mentions « socle », « réadaptation », « ante et post-partum » et « enfants de moins de trois ans ». </w:t>
      </w:r>
    </w:p>
    <w:p w14:paraId="3D4D5CF5" w14:textId="6BE4B0C9" w:rsidR="007970D7" w:rsidRPr="00084B65" w:rsidRDefault="007970D7" w:rsidP="00586795">
      <w:pPr>
        <w:jc w:val="both"/>
        <w:rPr>
          <w:rFonts w:asciiTheme="minorHAnsi" w:hAnsiTheme="minorHAnsi" w:cstheme="minorHAnsi"/>
        </w:rPr>
      </w:pPr>
      <w:r w:rsidRPr="00084B65">
        <w:rPr>
          <w:rFonts w:asciiTheme="minorHAnsi" w:hAnsiTheme="minorHAnsi" w:cstheme="minorHAnsi"/>
        </w:rPr>
        <w:t>Aux termes de l’article R6123-143 du code de la santé publique, la mention « réadaptation » a pour objet d’assurer, au domicile du patient une réadaptation complexe, pluridisciplinaire et coordonnée afin de prévenir ou de réduire les conséquences fonctionnelles, les déficiences et les limitations d’activité.</w:t>
      </w:r>
    </w:p>
    <w:p w14:paraId="382085C5" w14:textId="27EA0CEC" w:rsidR="007970D7" w:rsidRPr="00084B65" w:rsidRDefault="007970D7" w:rsidP="00586795">
      <w:pPr>
        <w:jc w:val="both"/>
        <w:rPr>
          <w:rFonts w:asciiTheme="minorHAnsi" w:hAnsiTheme="minorHAnsi" w:cstheme="minorHAnsi"/>
        </w:rPr>
      </w:pPr>
      <w:r w:rsidRPr="00084B65">
        <w:rPr>
          <w:rFonts w:asciiTheme="minorHAnsi" w:hAnsiTheme="minorHAnsi" w:cstheme="minorHAnsi"/>
        </w:rPr>
        <w:t xml:space="preserve">Aux termes de l’article R6123-145 du code de la santé publique, la mention « ante et post-partum » a pour objet d’assurer l’hospitalisation à domicile des femmes avant et après l’accouchement. </w:t>
      </w:r>
    </w:p>
    <w:p w14:paraId="38426DA7" w14:textId="04174ED9" w:rsidR="007970D7" w:rsidRPr="00084B65" w:rsidRDefault="007970D7" w:rsidP="00586795">
      <w:pPr>
        <w:spacing w:after="0" w:line="240" w:lineRule="auto"/>
        <w:jc w:val="both"/>
        <w:rPr>
          <w:rFonts w:asciiTheme="minorHAnsi" w:hAnsiTheme="minorHAnsi" w:cstheme="minorHAnsi"/>
        </w:rPr>
      </w:pPr>
      <w:r w:rsidRPr="00084B65">
        <w:rPr>
          <w:rFonts w:asciiTheme="minorHAnsi" w:hAnsiTheme="minorHAnsi" w:cstheme="minorHAnsi"/>
        </w:rPr>
        <w:t xml:space="preserve">Aux termes de l’article R6123-147 du code de la santé publique, la mention « enfants de moins de trois ans » a pour objet d’assurer l’hospitalisation à domicile des enfants de moins de trois ans. Le titulaire assure également une activité de conseil et d’expertise auprès des titulaires d’une autorisation d’activité d’hospitalisation à domicile accueillant des enfants âgés de trois à dix-huit ans ou des enfants relevant d’une prise en charge en soins palliatifs ou fin de vie, lorsque ces derniers le sollicitent. </w:t>
      </w:r>
    </w:p>
    <w:p w14:paraId="4FCC0672" w14:textId="77777777" w:rsidR="007970D7" w:rsidRPr="00084B65" w:rsidRDefault="007970D7" w:rsidP="00586795">
      <w:pPr>
        <w:spacing w:after="0" w:line="240" w:lineRule="auto"/>
        <w:jc w:val="both"/>
        <w:rPr>
          <w:rFonts w:asciiTheme="minorHAnsi" w:hAnsiTheme="minorHAnsi" w:cstheme="minorHAnsi"/>
        </w:rPr>
      </w:pPr>
    </w:p>
    <w:p w14:paraId="3DD211D5" w14:textId="5D09766E" w:rsidR="007970D7" w:rsidRPr="00084B65" w:rsidRDefault="003A0F0C" w:rsidP="00586795">
      <w:pPr>
        <w:spacing w:after="0" w:line="240" w:lineRule="auto"/>
        <w:jc w:val="both"/>
        <w:rPr>
          <w:rFonts w:asciiTheme="minorHAnsi" w:hAnsiTheme="minorHAnsi" w:cstheme="minorHAnsi"/>
        </w:rPr>
      </w:pPr>
      <w:r w:rsidRPr="00084B65">
        <w:rPr>
          <w:rFonts w:asciiTheme="minorHAnsi" w:hAnsiTheme="minorHAnsi" w:cstheme="minorHAnsi"/>
        </w:rPr>
        <w:t>La convention a pour objectif de</w:t>
      </w:r>
      <w:r w:rsidR="005D042F" w:rsidRPr="00084B65">
        <w:rPr>
          <w:rFonts w:asciiTheme="minorHAnsi" w:hAnsiTheme="minorHAnsi" w:cstheme="minorHAnsi"/>
        </w:rPr>
        <w:t xml:space="preserve"> préciser les modalités de </w:t>
      </w:r>
      <w:r w:rsidR="00EA65F8" w:rsidRPr="00084B65">
        <w:rPr>
          <w:rFonts w:asciiTheme="minorHAnsi" w:hAnsiTheme="minorHAnsi" w:cstheme="minorHAnsi"/>
        </w:rPr>
        <w:t xml:space="preserve">mise en œuvre du partenariat et les engagements de chaque partie. </w:t>
      </w:r>
    </w:p>
    <w:p w14:paraId="789E2342" w14:textId="34F91B08" w:rsidR="007970D7" w:rsidRDefault="007970D7" w:rsidP="00586795">
      <w:pPr>
        <w:spacing w:after="0" w:line="240" w:lineRule="auto"/>
        <w:jc w:val="both"/>
        <w:rPr>
          <w:rFonts w:asciiTheme="minorHAnsi" w:hAnsiTheme="minorHAnsi" w:cstheme="minorHAnsi"/>
        </w:rPr>
      </w:pPr>
    </w:p>
    <w:p w14:paraId="538EC6B1" w14:textId="77777777" w:rsidR="00084B65" w:rsidRPr="00084B65" w:rsidRDefault="00084B65" w:rsidP="00586795">
      <w:pPr>
        <w:spacing w:after="0" w:line="240" w:lineRule="auto"/>
        <w:jc w:val="both"/>
        <w:rPr>
          <w:rFonts w:asciiTheme="minorHAnsi" w:hAnsiTheme="minorHAnsi" w:cstheme="minorHAnsi"/>
        </w:rPr>
      </w:pPr>
    </w:p>
    <w:p w14:paraId="456362FF" w14:textId="5244D054" w:rsidR="00CF2308" w:rsidRPr="00084B65" w:rsidRDefault="00CF2308" w:rsidP="00084B65">
      <w:pPr>
        <w:spacing w:after="0" w:line="240" w:lineRule="auto"/>
        <w:ind w:left="2160" w:firstLine="720"/>
        <w:jc w:val="both"/>
        <w:rPr>
          <w:rFonts w:asciiTheme="minorHAnsi" w:hAnsiTheme="minorHAnsi" w:cstheme="minorHAnsi"/>
          <w:b/>
        </w:rPr>
      </w:pPr>
      <w:r w:rsidRPr="00084B65">
        <w:rPr>
          <w:rFonts w:asciiTheme="minorHAnsi" w:hAnsiTheme="minorHAnsi" w:cstheme="minorHAnsi"/>
          <w:b/>
        </w:rPr>
        <w:lastRenderedPageBreak/>
        <w:t>Il est convenu et arrêté ce qui s</w:t>
      </w:r>
      <w:r w:rsidR="00084B65">
        <w:rPr>
          <w:rFonts w:asciiTheme="minorHAnsi" w:hAnsiTheme="minorHAnsi" w:cstheme="minorHAnsi"/>
          <w:b/>
        </w:rPr>
        <w:t>uit :</w:t>
      </w:r>
    </w:p>
    <w:p w14:paraId="10D9974C" w14:textId="77777777" w:rsidR="00CF2308" w:rsidRPr="00084B65" w:rsidRDefault="00CF2308" w:rsidP="00586795">
      <w:pPr>
        <w:spacing w:after="0" w:line="240" w:lineRule="auto"/>
        <w:ind w:left="2160" w:firstLine="720"/>
        <w:jc w:val="both"/>
        <w:rPr>
          <w:rFonts w:asciiTheme="minorHAnsi" w:hAnsiTheme="minorHAnsi" w:cstheme="minorHAnsi"/>
          <w:b/>
        </w:rPr>
      </w:pPr>
    </w:p>
    <w:p w14:paraId="1BDAAB42" w14:textId="0B4945AF" w:rsidR="007970D7" w:rsidRDefault="00CF2308" w:rsidP="00586795">
      <w:pPr>
        <w:jc w:val="both"/>
        <w:rPr>
          <w:rFonts w:asciiTheme="minorHAnsi" w:hAnsiTheme="minorHAnsi" w:cstheme="minorHAnsi"/>
          <w:b/>
          <w:bCs/>
        </w:rPr>
      </w:pPr>
      <w:r w:rsidRPr="00084B65">
        <w:rPr>
          <w:rFonts w:asciiTheme="minorHAnsi" w:hAnsiTheme="minorHAnsi" w:cstheme="minorHAnsi"/>
          <w:b/>
          <w:bCs/>
          <w:u w:val="single"/>
        </w:rPr>
        <w:t>ARTICLE 1</w:t>
      </w:r>
      <w:r w:rsidRPr="00084B65">
        <w:rPr>
          <w:rFonts w:asciiTheme="minorHAnsi" w:hAnsiTheme="minorHAnsi" w:cstheme="minorHAnsi"/>
          <w:b/>
          <w:bCs/>
        </w:rPr>
        <w:t> : Objet de la convention</w:t>
      </w:r>
    </w:p>
    <w:p w14:paraId="1502FA15" w14:textId="77777777" w:rsidR="00084B65" w:rsidRDefault="00084B65" w:rsidP="00586795">
      <w:pPr>
        <w:jc w:val="both"/>
        <w:rPr>
          <w:rFonts w:asciiTheme="minorHAnsi" w:hAnsiTheme="minorHAnsi" w:cstheme="minorHAnsi"/>
          <w:b/>
          <w:bCs/>
        </w:rPr>
      </w:pPr>
    </w:p>
    <w:tbl>
      <w:tblPr>
        <w:tblStyle w:val="Grilledutableau"/>
        <w:tblW w:w="0" w:type="auto"/>
        <w:tblLook w:val="04A0" w:firstRow="1" w:lastRow="0" w:firstColumn="1" w:lastColumn="0" w:noHBand="0" w:noVBand="1"/>
      </w:tblPr>
      <w:tblGrid>
        <w:gridCol w:w="9650"/>
      </w:tblGrid>
      <w:tr w:rsidR="00084B65" w14:paraId="25ACB32C" w14:textId="77777777" w:rsidTr="00084B65">
        <w:tc>
          <w:tcPr>
            <w:tcW w:w="9650" w:type="dxa"/>
          </w:tcPr>
          <w:p w14:paraId="75210F90" w14:textId="77777777" w:rsidR="00084B65" w:rsidRDefault="00084B65" w:rsidP="00586795">
            <w:pPr>
              <w:jc w:val="both"/>
              <w:rPr>
                <w:rFonts w:asciiTheme="minorHAnsi" w:hAnsiTheme="minorHAnsi" w:cstheme="minorHAnsi"/>
                <w:b/>
                <w:bCs/>
              </w:rPr>
            </w:pPr>
          </w:p>
          <w:p w14:paraId="41966EF3" w14:textId="72D9ADC3" w:rsidR="00084B65" w:rsidRPr="005F1A90" w:rsidRDefault="00084B65" w:rsidP="00084B65">
            <w:pPr>
              <w:jc w:val="both"/>
              <w:rPr>
                <w:rFonts w:asciiTheme="minorHAnsi" w:hAnsiTheme="minorHAnsi" w:cstheme="minorHAnsi"/>
                <w:b/>
                <w:bCs/>
                <w:i/>
                <w:iCs/>
                <w:color w:val="FF0000"/>
              </w:rPr>
            </w:pPr>
            <w:r w:rsidRPr="005F1A90">
              <w:rPr>
                <w:rFonts w:asciiTheme="minorHAnsi" w:hAnsiTheme="minorHAnsi" w:cstheme="minorHAnsi"/>
                <w:b/>
                <w:bCs/>
                <w:i/>
                <w:iCs/>
                <w:color w:val="FF0000"/>
              </w:rPr>
              <w:t xml:space="preserve">L’article 1 recense l’ensemble des coopérations nécessaires à l’obtention d’une autorisation de </w:t>
            </w:r>
            <w:r w:rsidR="00183FF5">
              <w:rPr>
                <w:rFonts w:asciiTheme="minorHAnsi" w:hAnsiTheme="minorHAnsi" w:cstheme="minorHAnsi"/>
                <w:b/>
                <w:bCs/>
                <w:i/>
                <w:iCs/>
                <w:color w:val="FF0000"/>
              </w:rPr>
              <w:t>HAD</w:t>
            </w:r>
            <w:r w:rsidRPr="005F1A90">
              <w:rPr>
                <w:rFonts w:asciiTheme="minorHAnsi" w:hAnsiTheme="minorHAnsi" w:cstheme="minorHAnsi"/>
                <w:b/>
                <w:bCs/>
                <w:i/>
                <w:iCs/>
                <w:color w:val="FF0000"/>
              </w:rPr>
              <w:t>, dès lors que l’activité ou l’équipement indispensable n’est pas déjà détenu par l’établissement demandeur.</w:t>
            </w:r>
          </w:p>
          <w:p w14:paraId="432B2BE1" w14:textId="77777777" w:rsidR="00084B65" w:rsidRPr="005F1A90" w:rsidRDefault="00084B65" w:rsidP="00084B65">
            <w:pPr>
              <w:jc w:val="both"/>
              <w:rPr>
                <w:rFonts w:asciiTheme="minorHAnsi" w:hAnsiTheme="minorHAnsi" w:cstheme="minorHAnsi"/>
                <w:b/>
                <w:bCs/>
                <w:i/>
                <w:iCs/>
                <w:color w:val="FF0000"/>
              </w:rPr>
            </w:pPr>
          </w:p>
          <w:p w14:paraId="28BBA42F" w14:textId="1260FB15" w:rsidR="00084B65" w:rsidRPr="00084B65" w:rsidRDefault="00084B65" w:rsidP="00586795">
            <w:pPr>
              <w:jc w:val="both"/>
              <w:rPr>
                <w:rFonts w:asciiTheme="minorHAnsi" w:hAnsiTheme="minorHAnsi" w:cstheme="minorHAnsi"/>
                <w:b/>
                <w:bCs/>
                <w:i/>
                <w:iCs/>
                <w:color w:val="FF0000"/>
              </w:rPr>
            </w:pPr>
            <w:r w:rsidRPr="005F1A90">
              <w:rPr>
                <w:rFonts w:asciiTheme="minorHAnsi" w:hAnsiTheme="minorHAnsi" w:cstheme="minorHAnsi"/>
                <w:b/>
                <w:bCs/>
                <w:i/>
                <w:iCs/>
                <w:color w:val="FF0000"/>
              </w:rPr>
              <w:t>Les items sont classés par mention. Ne conserver que les mentions utiles.</w:t>
            </w:r>
          </w:p>
          <w:p w14:paraId="03FD40D4" w14:textId="105F07D1" w:rsidR="00084B65" w:rsidRDefault="00084B65" w:rsidP="00586795">
            <w:pPr>
              <w:jc w:val="both"/>
              <w:rPr>
                <w:rFonts w:asciiTheme="minorHAnsi" w:hAnsiTheme="minorHAnsi" w:cstheme="minorHAnsi"/>
                <w:b/>
                <w:bCs/>
              </w:rPr>
            </w:pPr>
          </w:p>
        </w:tc>
      </w:tr>
    </w:tbl>
    <w:p w14:paraId="5CC355AE" w14:textId="77777777" w:rsidR="00084B65" w:rsidRPr="00084B65" w:rsidRDefault="00084B65" w:rsidP="00586795">
      <w:pPr>
        <w:jc w:val="both"/>
        <w:rPr>
          <w:rFonts w:asciiTheme="minorHAnsi" w:hAnsiTheme="minorHAnsi" w:cstheme="minorHAnsi"/>
          <w:b/>
          <w:bCs/>
        </w:rPr>
      </w:pPr>
    </w:p>
    <w:p w14:paraId="386559F4" w14:textId="3BC79EB3" w:rsidR="00140872" w:rsidRPr="00084B65" w:rsidRDefault="00726A91" w:rsidP="00140872">
      <w:pPr>
        <w:pStyle w:val="Paragraphedeliste"/>
        <w:numPr>
          <w:ilvl w:val="1"/>
          <w:numId w:val="21"/>
        </w:numPr>
        <w:spacing w:after="0" w:line="240" w:lineRule="auto"/>
        <w:rPr>
          <w:rFonts w:asciiTheme="minorHAnsi" w:hAnsiTheme="minorHAnsi" w:cstheme="minorHAnsi"/>
          <w:lang w:eastAsia="fr-FR"/>
        </w:rPr>
      </w:pPr>
      <w:r w:rsidRPr="00084B65">
        <w:rPr>
          <w:rFonts w:asciiTheme="minorHAnsi" w:hAnsiTheme="minorHAnsi" w:cstheme="minorHAnsi"/>
          <w:b/>
          <w:bCs/>
          <w:u w:val="single"/>
        </w:rPr>
        <w:t>Motifs des conventions spécifiques pour les titulaires de l’autorisation d’activité d’hospitalisation à domicile mention « socle »</w:t>
      </w:r>
      <w:r w:rsidR="00140872" w:rsidRPr="00084B65">
        <w:rPr>
          <w:rStyle w:val="En-tteCar"/>
          <w:rFonts w:asciiTheme="minorHAnsi" w:hAnsiTheme="minorHAnsi" w:cstheme="minorHAnsi"/>
          <w:b/>
          <w:bCs/>
          <w:u w:val="single"/>
        </w:rPr>
        <w:t xml:space="preserve"> </w:t>
      </w:r>
      <w:r w:rsidR="00140872" w:rsidRPr="00084B65">
        <w:rPr>
          <w:rStyle w:val="Appelnotedebasdep"/>
          <w:rFonts w:asciiTheme="minorHAnsi" w:hAnsiTheme="minorHAnsi" w:cstheme="minorHAnsi"/>
          <w:b/>
          <w:bCs/>
          <w:u w:val="single"/>
        </w:rPr>
        <w:footnoteReference w:id="1"/>
      </w:r>
      <w:r w:rsidRPr="00084B65">
        <w:rPr>
          <w:rFonts w:asciiTheme="minorHAnsi" w:hAnsiTheme="minorHAnsi" w:cstheme="minorHAnsi"/>
          <w:b/>
          <w:bCs/>
          <w:u w:val="single"/>
        </w:rPr>
        <w:t xml:space="preserve">. </w:t>
      </w:r>
    </w:p>
    <w:p w14:paraId="4A947133" w14:textId="77777777" w:rsidR="00140872" w:rsidRPr="00084B65" w:rsidRDefault="00140872" w:rsidP="00140872">
      <w:pPr>
        <w:pStyle w:val="Paragraphedeliste"/>
        <w:spacing w:after="0" w:line="240" w:lineRule="auto"/>
        <w:ind w:left="360"/>
        <w:rPr>
          <w:rFonts w:asciiTheme="minorHAnsi" w:hAnsiTheme="minorHAnsi" w:cstheme="minorHAnsi"/>
          <w:lang w:eastAsia="fr-FR"/>
        </w:rPr>
      </w:pPr>
    </w:p>
    <w:p w14:paraId="194092B5" w14:textId="0B117941" w:rsidR="00726A91" w:rsidRPr="00084B65" w:rsidRDefault="00CF2308" w:rsidP="00586795">
      <w:pPr>
        <w:jc w:val="both"/>
        <w:rPr>
          <w:rFonts w:asciiTheme="minorHAnsi" w:hAnsiTheme="minorHAnsi" w:cstheme="minorHAnsi"/>
        </w:rPr>
      </w:pPr>
      <w:r w:rsidRPr="00084B65">
        <w:rPr>
          <w:rFonts w:asciiTheme="minorHAnsi" w:hAnsiTheme="minorHAnsi" w:cstheme="minorHAnsi"/>
        </w:rPr>
        <w:t xml:space="preserve">La présente convention a pour objet (cocher les mentions utiles) : </w:t>
      </w:r>
    </w:p>
    <w:p w14:paraId="7529FE81" w14:textId="77777777" w:rsidR="00726A91" w:rsidRPr="00084B65" w:rsidRDefault="00726A91" w:rsidP="00586795">
      <w:pPr>
        <w:jc w:val="both"/>
        <w:rPr>
          <w:rFonts w:asciiTheme="minorHAnsi" w:hAnsiTheme="minorHAnsi" w:cstheme="minorHAnsi"/>
        </w:rPr>
      </w:pPr>
    </w:p>
    <w:p w14:paraId="25DAAC14" w14:textId="6E774419" w:rsidR="000016E6" w:rsidRPr="00084B65" w:rsidRDefault="000016E6" w:rsidP="00140872">
      <w:pPr>
        <w:pStyle w:val="Paragraphedeliste"/>
        <w:ind w:left="360"/>
        <w:jc w:val="both"/>
        <w:rPr>
          <w:rFonts w:asciiTheme="minorHAnsi" w:hAnsiTheme="minorHAnsi" w:cstheme="minorHAnsi"/>
        </w:rPr>
      </w:pPr>
      <w:r w:rsidRPr="00084B65">
        <w:rPr>
          <w:rFonts w:asciiTheme="minorHAnsi" w:hAnsiTheme="minorHAnsi" w:cstheme="minorHAnsi"/>
        </w:rPr>
        <w:fldChar w:fldCharType="begin">
          <w:ffData>
            <w:name w:val="CaseACocher17"/>
            <w:enabled/>
            <w:calcOnExit w:val="0"/>
            <w:checkBox>
              <w:sizeAuto/>
              <w:default w:val="0"/>
            </w:checkBox>
          </w:ffData>
        </w:fldChar>
      </w:r>
      <w:bookmarkStart w:id="0" w:name="CaseACocher17"/>
      <w:r w:rsidRPr="00084B65">
        <w:rPr>
          <w:rFonts w:asciiTheme="minorHAnsi" w:hAnsiTheme="minorHAnsi" w:cstheme="minorHAnsi"/>
        </w:rPr>
        <w:instrText xml:space="preserve"> FORMCHECKBOX </w:instrText>
      </w:r>
      <w:r w:rsidR="00CA46F4">
        <w:rPr>
          <w:rFonts w:asciiTheme="minorHAnsi" w:hAnsiTheme="minorHAnsi" w:cstheme="minorHAnsi"/>
        </w:rPr>
      </w:r>
      <w:r w:rsidR="00CA46F4">
        <w:rPr>
          <w:rFonts w:asciiTheme="minorHAnsi" w:hAnsiTheme="minorHAnsi" w:cstheme="minorHAnsi"/>
        </w:rPr>
        <w:fldChar w:fldCharType="separate"/>
      </w:r>
      <w:r w:rsidRPr="00084B65">
        <w:rPr>
          <w:rFonts w:asciiTheme="minorHAnsi" w:hAnsiTheme="minorHAnsi" w:cstheme="minorHAnsi"/>
        </w:rPr>
        <w:fldChar w:fldCharType="end"/>
      </w:r>
      <w:bookmarkEnd w:id="0"/>
      <w:r w:rsidRPr="00084B65">
        <w:rPr>
          <w:rFonts w:asciiTheme="minorHAnsi" w:hAnsiTheme="minorHAnsi" w:cstheme="minorHAnsi"/>
        </w:rPr>
        <w:t xml:space="preserve"> </w:t>
      </w:r>
      <w:r w:rsidR="00140872" w:rsidRPr="00084B65">
        <w:rPr>
          <w:rFonts w:asciiTheme="minorHAnsi" w:hAnsiTheme="minorHAnsi" w:cstheme="minorHAnsi"/>
        </w:rPr>
        <w:t xml:space="preserve">La mise à disposition pour les patients de </w:t>
      </w:r>
      <w:r w:rsidR="00140872" w:rsidRPr="00084B65">
        <w:rPr>
          <w:rFonts w:asciiTheme="minorHAnsi" w:hAnsiTheme="minorHAnsi" w:cstheme="minorHAnsi"/>
          <w:highlight w:val="yellow"/>
        </w:rPr>
        <w:t xml:space="preserve">l’établissement 1 titulaire de </w:t>
      </w:r>
      <w:r w:rsidR="00140872" w:rsidRPr="00084B65">
        <w:rPr>
          <w:rFonts w:asciiTheme="minorHAnsi" w:hAnsiTheme="minorHAnsi" w:cstheme="minorHAnsi"/>
          <w:highlight w:val="yellow"/>
          <w:u w:val="single"/>
        </w:rPr>
        <w:t xml:space="preserve">l’autorisation </w:t>
      </w:r>
      <w:r w:rsidR="00140872" w:rsidRPr="00084B65">
        <w:rPr>
          <w:rFonts w:asciiTheme="minorHAnsi" w:hAnsiTheme="minorHAnsi" w:cstheme="minorHAnsi"/>
          <w:b/>
          <w:highlight w:val="yellow"/>
          <w:u w:val="single"/>
        </w:rPr>
        <w:t xml:space="preserve">« socle » </w:t>
      </w:r>
      <w:r w:rsidR="00140872" w:rsidRPr="00084B65">
        <w:rPr>
          <w:rFonts w:asciiTheme="minorHAnsi" w:hAnsiTheme="minorHAnsi" w:cstheme="minorHAnsi"/>
          <w:highlight w:val="yellow"/>
          <w:u w:val="single"/>
        </w:rPr>
        <w:t>d’hospitalisation à domicile</w:t>
      </w:r>
      <w:r w:rsidR="00140872" w:rsidRPr="00084B65">
        <w:rPr>
          <w:rFonts w:asciiTheme="minorHAnsi" w:hAnsiTheme="minorHAnsi" w:cstheme="minorHAnsi"/>
        </w:rPr>
        <w:t xml:space="preserve">, sur le site de </w:t>
      </w:r>
      <w:r w:rsidR="00140872" w:rsidRPr="00084B65">
        <w:rPr>
          <w:rFonts w:asciiTheme="minorHAnsi" w:hAnsiTheme="minorHAnsi" w:cstheme="minorHAnsi"/>
          <w:highlight w:val="yellow"/>
        </w:rPr>
        <w:t>l’établissement 2,</w:t>
      </w:r>
      <w:r w:rsidR="00140872" w:rsidRPr="00084B65">
        <w:rPr>
          <w:rFonts w:asciiTheme="minorHAnsi" w:hAnsiTheme="minorHAnsi" w:cstheme="minorHAnsi"/>
        </w:rPr>
        <w:t xml:space="preserve"> d’un accès : </w:t>
      </w:r>
    </w:p>
    <w:p w14:paraId="510833D6" w14:textId="728545AA" w:rsidR="000016E6" w:rsidRPr="00084B65" w:rsidRDefault="000016E6" w:rsidP="00586795">
      <w:pPr>
        <w:spacing w:line="257" w:lineRule="auto"/>
        <w:ind w:left="708" w:firstLine="348"/>
        <w:jc w:val="both"/>
        <w:rPr>
          <w:rFonts w:asciiTheme="minorHAnsi" w:hAnsiTheme="minorHAnsi" w:cstheme="minorHAnsi"/>
          <w:i/>
          <w:iCs/>
        </w:rPr>
      </w:pPr>
      <w:r w:rsidRPr="00084B65">
        <w:rPr>
          <w:rFonts w:asciiTheme="minorHAnsi" w:hAnsiTheme="minorHAnsi" w:cstheme="minorHAnsi"/>
          <w:i/>
          <w:iCs/>
        </w:rPr>
        <w:fldChar w:fldCharType="begin">
          <w:ffData>
            <w:name w:val="CaseACocher15"/>
            <w:enabled/>
            <w:calcOnExit w:val="0"/>
            <w:checkBox>
              <w:sizeAuto/>
              <w:default w:val="0"/>
            </w:checkBox>
          </w:ffData>
        </w:fldChar>
      </w:r>
      <w:bookmarkStart w:id="1" w:name="CaseACocher15"/>
      <w:r w:rsidRPr="00084B65">
        <w:rPr>
          <w:rFonts w:asciiTheme="minorHAnsi" w:hAnsiTheme="minorHAnsi" w:cstheme="minorHAnsi"/>
          <w:i/>
          <w:iCs/>
        </w:rPr>
        <w:instrText xml:space="preserve"> FORMCHECKBOX </w:instrText>
      </w:r>
      <w:r w:rsidR="00CA46F4">
        <w:rPr>
          <w:rFonts w:asciiTheme="minorHAnsi" w:hAnsiTheme="minorHAnsi" w:cstheme="minorHAnsi"/>
          <w:i/>
          <w:iCs/>
        </w:rPr>
      </w:r>
      <w:r w:rsidR="00CA46F4">
        <w:rPr>
          <w:rFonts w:asciiTheme="minorHAnsi" w:hAnsiTheme="minorHAnsi" w:cstheme="minorHAnsi"/>
          <w:i/>
          <w:iCs/>
        </w:rPr>
        <w:fldChar w:fldCharType="separate"/>
      </w:r>
      <w:r w:rsidRPr="00084B65">
        <w:rPr>
          <w:rFonts w:asciiTheme="minorHAnsi" w:hAnsiTheme="minorHAnsi" w:cstheme="minorHAnsi"/>
          <w:i/>
          <w:iCs/>
        </w:rPr>
        <w:fldChar w:fldCharType="end"/>
      </w:r>
      <w:bookmarkEnd w:id="1"/>
      <w:r w:rsidRPr="00084B65">
        <w:rPr>
          <w:rFonts w:asciiTheme="minorHAnsi" w:hAnsiTheme="minorHAnsi" w:cstheme="minorHAnsi"/>
          <w:i/>
          <w:iCs/>
        </w:rPr>
        <w:t xml:space="preserve"> À une structure autorisée à exercer l'activité de </w:t>
      </w:r>
      <w:r w:rsidR="009B10FA" w:rsidRPr="00084B65">
        <w:rPr>
          <w:rFonts w:asciiTheme="minorHAnsi" w:hAnsiTheme="minorHAnsi" w:cstheme="minorHAnsi"/>
          <w:i/>
          <w:iCs/>
        </w:rPr>
        <w:t>réanimation</w:t>
      </w:r>
      <w:r w:rsidRPr="00084B65">
        <w:rPr>
          <w:rFonts w:asciiTheme="minorHAnsi" w:hAnsiTheme="minorHAnsi" w:cstheme="minorHAnsi"/>
          <w:i/>
          <w:iCs/>
        </w:rPr>
        <w:t xml:space="preserve"> permettant le transfert du patient ;</w:t>
      </w:r>
    </w:p>
    <w:p w14:paraId="42B977E7" w14:textId="77777777" w:rsidR="000016E6" w:rsidRPr="00084B65" w:rsidRDefault="000016E6" w:rsidP="00586795">
      <w:pPr>
        <w:spacing w:line="257" w:lineRule="auto"/>
        <w:ind w:left="1056"/>
        <w:jc w:val="both"/>
        <w:rPr>
          <w:rFonts w:asciiTheme="minorHAnsi" w:hAnsiTheme="minorHAnsi" w:cstheme="minorHAnsi"/>
          <w:i/>
          <w:iCs/>
        </w:rPr>
      </w:pPr>
      <w:r w:rsidRPr="00084B65">
        <w:rPr>
          <w:rFonts w:asciiTheme="minorHAnsi" w:hAnsiTheme="minorHAnsi" w:cstheme="minorHAnsi"/>
          <w:i/>
          <w:iCs/>
        </w:rPr>
        <w:fldChar w:fldCharType="begin">
          <w:ffData>
            <w:name w:val="CaseACocher16"/>
            <w:enabled/>
            <w:calcOnExit w:val="0"/>
            <w:checkBox>
              <w:sizeAuto/>
              <w:default w:val="0"/>
            </w:checkBox>
          </w:ffData>
        </w:fldChar>
      </w:r>
      <w:bookmarkStart w:id="2" w:name="CaseACocher16"/>
      <w:r w:rsidRPr="00084B65">
        <w:rPr>
          <w:rFonts w:asciiTheme="minorHAnsi" w:hAnsiTheme="minorHAnsi" w:cstheme="minorHAnsi"/>
          <w:i/>
          <w:iCs/>
        </w:rPr>
        <w:instrText xml:space="preserve"> FORMCHECKBOX </w:instrText>
      </w:r>
      <w:r w:rsidR="00CA46F4">
        <w:rPr>
          <w:rFonts w:asciiTheme="minorHAnsi" w:hAnsiTheme="minorHAnsi" w:cstheme="minorHAnsi"/>
          <w:i/>
          <w:iCs/>
        </w:rPr>
      </w:r>
      <w:r w:rsidR="00CA46F4">
        <w:rPr>
          <w:rFonts w:asciiTheme="minorHAnsi" w:hAnsiTheme="minorHAnsi" w:cstheme="minorHAnsi"/>
          <w:i/>
          <w:iCs/>
        </w:rPr>
        <w:fldChar w:fldCharType="separate"/>
      </w:r>
      <w:r w:rsidRPr="00084B65">
        <w:rPr>
          <w:rFonts w:asciiTheme="minorHAnsi" w:hAnsiTheme="minorHAnsi" w:cstheme="minorHAnsi"/>
          <w:i/>
          <w:iCs/>
        </w:rPr>
        <w:fldChar w:fldCharType="end"/>
      </w:r>
      <w:bookmarkEnd w:id="2"/>
      <w:r w:rsidRPr="00084B65">
        <w:rPr>
          <w:rFonts w:asciiTheme="minorHAnsi" w:hAnsiTheme="minorHAnsi" w:cstheme="minorHAnsi"/>
          <w:i/>
          <w:iCs/>
        </w:rPr>
        <w:t xml:space="preserve"> À une structure autorisée à exercer l'activité de médecine sous forme d'hospitalisation complète permettant le transfert du patient ;</w:t>
      </w:r>
    </w:p>
    <w:p w14:paraId="20453F88" w14:textId="5116F010" w:rsidR="00BF028D" w:rsidRPr="00084B65" w:rsidRDefault="000016E6" w:rsidP="00586795">
      <w:pPr>
        <w:spacing w:line="257" w:lineRule="auto"/>
        <w:ind w:left="1056"/>
        <w:jc w:val="both"/>
        <w:rPr>
          <w:rFonts w:asciiTheme="minorHAnsi" w:hAnsiTheme="minorHAnsi" w:cstheme="minorHAnsi"/>
          <w:i/>
          <w:iCs/>
        </w:rPr>
      </w:pPr>
      <w:r w:rsidRPr="00084B65">
        <w:rPr>
          <w:rFonts w:asciiTheme="minorHAnsi" w:hAnsiTheme="minorHAnsi" w:cstheme="minorHAnsi"/>
          <w:i/>
          <w:iCs/>
        </w:rPr>
        <w:fldChar w:fldCharType="begin">
          <w:ffData>
            <w:name w:val="CaseACocher16"/>
            <w:enabled/>
            <w:calcOnExit w:val="0"/>
            <w:checkBox>
              <w:sizeAuto/>
              <w:default w:val="0"/>
            </w:checkBox>
          </w:ffData>
        </w:fldChar>
      </w:r>
      <w:r w:rsidRPr="00084B65">
        <w:rPr>
          <w:rFonts w:asciiTheme="minorHAnsi" w:hAnsiTheme="minorHAnsi" w:cstheme="minorHAnsi"/>
          <w:i/>
          <w:iCs/>
        </w:rPr>
        <w:instrText xml:space="preserve"> FORMCHECKBOX </w:instrText>
      </w:r>
      <w:r w:rsidR="00CA46F4">
        <w:rPr>
          <w:rFonts w:asciiTheme="minorHAnsi" w:hAnsiTheme="minorHAnsi" w:cstheme="minorHAnsi"/>
          <w:i/>
          <w:iCs/>
        </w:rPr>
      </w:r>
      <w:r w:rsidR="00CA46F4">
        <w:rPr>
          <w:rFonts w:asciiTheme="minorHAnsi" w:hAnsiTheme="minorHAnsi" w:cstheme="minorHAnsi"/>
          <w:i/>
          <w:iCs/>
        </w:rPr>
        <w:fldChar w:fldCharType="separate"/>
      </w:r>
      <w:r w:rsidRPr="00084B65">
        <w:rPr>
          <w:rFonts w:asciiTheme="minorHAnsi" w:hAnsiTheme="minorHAnsi" w:cstheme="minorHAnsi"/>
          <w:i/>
          <w:iCs/>
        </w:rPr>
        <w:fldChar w:fldCharType="end"/>
      </w:r>
      <w:r w:rsidRPr="00084B65">
        <w:rPr>
          <w:rFonts w:asciiTheme="minorHAnsi" w:hAnsiTheme="minorHAnsi" w:cstheme="minorHAnsi"/>
          <w:i/>
          <w:iCs/>
        </w:rPr>
        <w:t xml:space="preserve"> À une structure autorisée à exercer l'activité de chirurgie sous forme d'hospitalisation complète permettant le transfert du patient</w:t>
      </w:r>
      <w:r w:rsidR="006A02B7" w:rsidRPr="00084B65">
        <w:rPr>
          <w:rFonts w:asciiTheme="minorHAnsi" w:hAnsiTheme="minorHAnsi" w:cstheme="minorHAnsi"/>
          <w:i/>
          <w:iCs/>
        </w:rPr>
        <w:t>.</w:t>
      </w:r>
    </w:p>
    <w:p w14:paraId="5AA13602" w14:textId="2D175DA4" w:rsidR="00BF028D" w:rsidRPr="00084B65" w:rsidRDefault="00BF028D" w:rsidP="00586795">
      <w:pPr>
        <w:jc w:val="both"/>
        <w:rPr>
          <w:rFonts w:asciiTheme="minorHAnsi" w:hAnsiTheme="minorHAnsi" w:cstheme="minorHAnsi"/>
        </w:rPr>
      </w:pPr>
    </w:p>
    <w:p w14:paraId="74702721" w14:textId="666C9DB8" w:rsidR="00726A91" w:rsidRPr="00084B65" w:rsidRDefault="00726A91" w:rsidP="00140872">
      <w:pPr>
        <w:pStyle w:val="Paragraphedeliste"/>
        <w:numPr>
          <w:ilvl w:val="1"/>
          <w:numId w:val="21"/>
        </w:numPr>
        <w:spacing w:after="0" w:line="240" w:lineRule="auto"/>
        <w:rPr>
          <w:rFonts w:asciiTheme="minorHAnsi" w:hAnsiTheme="minorHAnsi" w:cstheme="minorHAnsi"/>
          <w:lang w:eastAsia="fr-FR"/>
        </w:rPr>
      </w:pPr>
      <w:r w:rsidRPr="00084B65">
        <w:rPr>
          <w:rFonts w:asciiTheme="minorHAnsi" w:hAnsiTheme="minorHAnsi" w:cstheme="minorHAnsi"/>
          <w:b/>
          <w:bCs/>
          <w:u w:val="single"/>
        </w:rPr>
        <w:t>Motifs de convention des titulaires de l’autorisation d’activité d’hospitalisation à domicile mention « réadaptation »</w:t>
      </w:r>
      <w:r w:rsidR="00140872" w:rsidRPr="00084B65">
        <w:rPr>
          <w:rStyle w:val="En-tteCar"/>
          <w:rFonts w:asciiTheme="minorHAnsi" w:hAnsiTheme="minorHAnsi" w:cstheme="minorHAnsi"/>
          <w:b/>
          <w:bCs/>
          <w:u w:val="single"/>
        </w:rPr>
        <w:t xml:space="preserve"> </w:t>
      </w:r>
      <w:r w:rsidR="00140872" w:rsidRPr="00084B65">
        <w:rPr>
          <w:rStyle w:val="Appelnotedebasdep"/>
          <w:rFonts w:asciiTheme="minorHAnsi" w:hAnsiTheme="minorHAnsi" w:cstheme="minorHAnsi"/>
          <w:b/>
          <w:bCs/>
          <w:u w:val="single"/>
        </w:rPr>
        <w:footnoteReference w:id="2"/>
      </w:r>
      <w:r w:rsidR="00140872" w:rsidRPr="00084B65">
        <w:rPr>
          <w:rFonts w:asciiTheme="minorHAnsi" w:hAnsiTheme="minorHAnsi" w:cstheme="minorHAnsi"/>
          <w:b/>
          <w:bCs/>
          <w:u w:val="single"/>
        </w:rPr>
        <w:t xml:space="preserve">. </w:t>
      </w:r>
    </w:p>
    <w:p w14:paraId="0D64931E" w14:textId="77777777" w:rsidR="00140872" w:rsidRPr="00084B65" w:rsidRDefault="00140872" w:rsidP="00140872">
      <w:pPr>
        <w:pStyle w:val="Paragraphedeliste"/>
        <w:spacing w:after="0" w:line="240" w:lineRule="auto"/>
        <w:ind w:left="360"/>
        <w:rPr>
          <w:rFonts w:asciiTheme="minorHAnsi" w:hAnsiTheme="minorHAnsi" w:cstheme="minorHAnsi"/>
          <w:lang w:eastAsia="fr-FR"/>
        </w:rPr>
      </w:pPr>
    </w:p>
    <w:p w14:paraId="133D6FE0" w14:textId="1732021A" w:rsidR="00726A91" w:rsidRPr="00084B65" w:rsidRDefault="00726A91" w:rsidP="00586795">
      <w:pPr>
        <w:jc w:val="both"/>
        <w:rPr>
          <w:rFonts w:asciiTheme="minorHAnsi" w:hAnsiTheme="minorHAnsi" w:cstheme="minorHAnsi"/>
        </w:rPr>
      </w:pPr>
      <w:r w:rsidRPr="00084B65">
        <w:rPr>
          <w:rFonts w:asciiTheme="minorHAnsi" w:hAnsiTheme="minorHAnsi" w:cstheme="minorHAnsi"/>
        </w:rPr>
        <w:t xml:space="preserve">La présente convention a pour objet (cocher les mentions utiles) : </w:t>
      </w:r>
    </w:p>
    <w:p w14:paraId="74876BB8" w14:textId="77777777" w:rsidR="00051B68" w:rsidRPr="00084B65" w:rsidRDefault="00051B68" w:rsidP="00586795">
      <w:pPr>
        <w:jc w:val="both"/>
        <w:rPr>
          <w:rFonts w:asciiTheme="minorHAnsi" w:hAnsiTheme="minorHAnsi" w:cstheme="minorHAnsi"/>
        </w:rPr>
      </w:pPr>
    </w:p>
    <w:p w14:paraId="1833A17B" w14:textId="18524CC0" w:rsidR="002652F0" w:rsidRPr="00084B65" w:rsidRDefault="00BF028D" w:rsidP="00586795">
      <w:pPr>
        <w:jc w:val="both"/>
        <w:rPr>
          <w:rFonts w:asciiTheme="minorHAnsi" w:hAnsiTheme="minorHAnsi" w:cstheme="minorHAnsi"/>
          <w:color w:val="FF0000"/>
        </w:rPr>
      </w:pPr>
      <w:r w:rsidRPr="00084B65">
        <w:rPr>
          <w:rFonts w:asciiTheme="minorHAnsi" w:hAnsiTheme="minorHAnsi" w:cstheme="minorHAnsi"/>
        </w:rPr>
        <w:fldChar w:fldCharType="begin">
          <w:ffData>
            <w:name w:val="CaseACocher1"/>
            <w:enabled/>
            <w:calcOnExit w:val="0"/>
            <w:checkBox>
              <w:sizeAuto/>
              <w:default w:val="0"/>
            </w:checkBox>
          </w:ffData>
        </w:fldChar>
      </w:r>
      <w:r w:rsidRPr="00084B65">
        <w:rPr>
          <w:rFonts w:asciiTheme="minorHAnsi" w:hAnsiTheme="minorHAnsi" w:cstheme="minorHAnsi"/>
        </w:rPr>
        <w:instrText xml:space="preserve"> FORMCHECKBOX </w:instrText>
      </w:r>
      <w:r w:rsidR="00CA46F4">
        <w:rPr>
          <w:rFonts w:asciiTheme="minorHAnsi" w:hAnsiTheme="minorHAnsi" w:cstheme="minorHAnsi"/>
        </w:rPr>
      </w:r>
      <w:r w:rsidR="00CA46F4">
        <w:rPr>
          <w:rFonts w:asciiTheme="minorHAnsi" w:hAnsiTheme="minorHAnsi" w:cstheme="minorHAnsi"/>
        </w:rPr>
        <w:fldChar w:fldCharType="separate"/>
      </w:r>
      <w:r w:rsidRPr="00084B65">
        <w:rPr>
          <w:rFonts w:asciiTheme="minorHAnsi" w:hAnsiTheme="minorHAnsi" w:cstheme="minorHAnsi"/>
        </w:rPr>
        <w:fldChar w:fldCharType="end"/>
      </w:r>
      <w:r w:rsidRPr="00084B65">
        <w:rPr>
          <w:rFonts w:asciiTheme="minorHAnsi" w:hAnsiTheme="minorHAnsi" w:cstheme="minorHAnsi"/>
        </w:rPr>
        <w:t xml:space="preserve"> </w:t>
      </w:r>
      <w:r w:rsidR="00140872" w:rsidRPr="00084B65">
        <w:rPr>
          <w:rFonts w:asciiTheme="minorHAnsi" w:hAnsiTheme="minorHAnsi" w:cstheme="minorHAnsi"/>
        </w:rPr>
        <w:t xml:space="preserve">La prise en charge conjointe des patients de </w:t>
      </w:r>
      <w:r w:rsidR="00140872" w:rsidRPr="00084B65">
        <w:rPr>
          <w:rFonts w:asciiTheme="minorHAnsi" w:hAnsiTheme="minorHAnsi" w:cstheme="minorHAnsi"/>
          <w:highlight w:val="yellow"/>
        </w:rPr>
        <w:t xml:space="preserve">l’établissement 1 titulaire de l’autorisation </w:t>
      </w:r>
      <w:r w:rsidR="00140872" w:rsidRPr="00084B65">
        <w:rPr>
          <w:rFonts w:asciiTheme="minorHAnsi" w:hAnsiTheme="minorHAnsi" w:cstheme="minorHAnsi"/>
          <w:b/>
          <w:bCs/>
          <w:highlight w:val="yellow"/>
          <w:u w:val="single"/>
        </w:rPr>
        <w:t>dérogatoire</w:t>
      </w:r>
      <w:r w:rsidR="00140872" w:rsidRPr="00084B65">
        <w:rPr>
          <w:rFonts w:asciiTheme="minorHAnsi" w:hAnsiTheme="minorHAnsi" w:cstheme="minorHAnsi"/>
          <w:highlight w:val="yellow"/>
        </w:rPr>
        <w:t xml:space="preserve"> d’activité d’hospitalisation à domicile </w:t>
      </w:r>
      <w:r w:rsidR="00140872" w:rsidRPr="00084B65">
        <w:rPr>
          <w:rFonts w:asciiTheme="minorHAnsi" w:hAnsiTheme="minorHAnsi" w:cstheme="minorHAnsi"/>
          <w:highlight w:val="yellow"/>
          <w:u w:val="single"/>
        </w:rPr>
        <w:t>mention « réadaptation »</w:t>
      </w:r>
      <w:r w:rsidR="00140872" w:rsidRPr="00084B65">
        <w:rPr>
          <w:rFonts w:asciiTheme="minorHAnsi" w:hAnsiTheme="minorHAnsi" w:cstheme="minorHAnsi"/>
        </w:rPr>
        <w:t xml:space="preserve"> avec </w:t>
      </w:r>
      <w:r w:rsidR="00140872" w:rsidRPr="00084B65">
        <w:rPr>
          <w:rFonts w:asciiTheme="minorHAnsi" w:hAnsiTheme="minorHAnsi" w:cstheme="minorHAnsi"/>
          <w:highlight w:val="yellow"/>
        </w:rPr>
        <w:t xml:space="preserve">l’établissement 2 titulaire d’une autorisation d’activité d’hospitalisation à domicile comportant la </w:t>
      </w:r>
      <w:r w:rsidR="00140872" w:rsidRPr="00084B65">
        <w:rPr>
          <w:rFonts w:asciiTheme="minorHAnsi" w:hAnsiTheme="minorHAnsi" w:cstheme="minorHAnsi"/>
          <w:highlight w:val="yellow"/>
          <w:u w:val="single"/>
        </w:rPr>
        <w:t>mention « socle »</w:t>
      </w:r>
      <w:r w:rsidR="002652F0" w:rsidRPr="00084B65">
        <w:rPr>
          <w:rFonts w:asciiTheme="minorHAnsi" w:hAnsiTheme="minorHAnsi" w:cstheme="minorHAnsi"/>
          <w:u w:val="single"/>
        </w:rPr>
        <w:t> ;</w:t>
      </w:r>
      <w:r w:rsidR="002652F0" w:rsidRPr="00084B65">
        <w:rPr>
          <w:rFonts w:asciiTheme="minorHAnsi" w:hAnsiTheme="minorHAnsi" w:cstheme="minorHAnsi"/>
          <w:color w:val="FF0000"/>
        </w:rPr>
        <w:t xml:space="preserve"> </w:t>
      </w:r>
    </w:p>
    <w:p w14:paraId="247D9910" w14:textId="77777777" w:rsidR="00140872" w:rsidRPr="00084B65" w:rsidRDefault="00140872" w:rsidP="00586795">
      <w:pPr>
        <w:jc w:val="both"/>
        <w:rPr>
          <w:rFonts w:asciiTheme="minorHAnsi" w:hAnsiTheme="minorHAnsi" w:cstheme="minorHAnsi"/>
          <w:u w:val="single"/>
        </w:rPr>
      </w:pPr>
    </w:p>
    <w:p w14:paraId="03B75974" w14:textId="77777777" w:rsidR="00F90C4B" w:rsidRPr="00084B65" w:rsidRDefault="000016E6" w:rsidP="00B32CBD">
      <w:pPr>
        <w:jc w:val="both"/>
        <w:rPr>
          <w:rFonts w:asciiTheme="minorHAnsi" w:hAnsiTheme="minorHAnsi" w:cstheme="minorHAnsi"/>
        </w:rPr>
      </w:pPr>
      <w:r w:rsidRPr="00084B65">
        <w:rPr>
          <w:rFonts w:asciiTheme="minorHAnsi" w:hAnsiTheme="minorHAnsi" w:cstheme="minorHAnsi"/>
        </w:rPr>
        <w:fldChar w:fldCharType="begin">
          <w:ffData>
            <w:name w:val="CaseACocher1"/>
            <w:enabled/>
            <w:calcOnExit w:val="0"/>
            <w:checkBox>
              <w:sizeAuto/>
              <w:default w:val="0"/>
            </w:checkBox>
          </w:ffData>
        </w:fldChar>
      </w:r>
      <w:bookmarkStart w:id="3" w:name="CaseACocher1"/>
      <w:r w:rsidRPr="00084B65">
        <w:rPr>
          <w:rFonts w:asciiTheme="minorHAnsi" w:hAnsiTheme="minorHAnsi" w:cstheme="minorHAnsi"/>
        </w:rPr>
        <w:instrText xml:space="preserve"> FORMCHECKBOX </w:instrText>
      </w:r>
      <w:r w:rsidR="00CA46F4">
        <w:rPr>
          <w:rFonts w:asciiTheme="minorHAnsi" w:hAnsiTheme="minorHAnsi" w:cstheme="minorHAnsi"/>
        </w:rPr>
      </w:r>
      <w:r w:rsidR="00CA46F4">
        <w:rPr>
          <w:rFonts w:asciiTheme="minorHAnsi" w:hAnsiTheme="minorHAnsi" w:cstheme="minorHAnsi"/>
        </w:rPr>
        <w:fldChar w:fldCharType="separate"/>
      </w:r>
      <w:r w:rsidRPr="00084B65">
        <w:rPr>
          <w:rFonts w:asciiTheme="minorHAnsi" w:hAnsiTheme="minorHAnsi" w:cstheme="minorHAnsi"/>
        </w:rPr>
        <w:fldChar w:fldCharType="end"/>
      </w:r>
      <w:bookmarkEnd w:id="3"/>
      <w:r w:rsidR="00140872" w:rsidRPr="00084B65">
        <w:rPr>
          <w:rFonts w:asciiTheme="minorHAnsi" w:hAnsiTheme="minorHAnsi" w:cstheme="minorHAnsi"/>
        </w:rPr>
        <w:t xml:space="preserve">La prise en charge conjointe des patients de </w:t>
      </w:r>
      <w:r w:rsidR="00140872" w:rsidRPr="00084B65">
        <w:rPr>
          <w:rFonts w:asciiTheme="minorHAnsi" w:hAnsiTheme="minorHAnsi" w:cstheme="minorHAnsi"/>
          <w:highlight w:val="yellow"/>
        </w:rPr>
        <w:t>l’établissement 1</w:t>
      </w:r>
      <w:r w:rsidR="00140872" w:rsidRPr="00084B65">
        <w:rPr>
          <w:rFonts w:asciiTheme="minorHAnsi" w:hAnsiTheme="minorHAnsi" w:cstheme="minorHAnsi"/>
        </w:rPr>
        <w:t xml:space="preserve"> </w:t>
      </w:r>
      <w:r w:rsidR="00140872" w:rsidRPr="00084B65">
        <w:rPr>
          <w:rFonts w:asciiTheme="minorHAnsi" w:hAnsiTheme="minorHAnsi" w:cstheme="minorHAnsi"/>
          <w:highlight w:val="yellow"/>
        </w:rPr>
        <w:t xml:space="preserve">titulaire de l’autorisation d’activité d’hospitalisation à domicile </w:t>
      </w:r>
      <w:r w:rsidR="00140872" w:rsidRPr="00084B65">
        <w:rPr>
          <w:rFonts w:asciiTheme="minorHAnsi" w:hAnsiTheme="minorHAnsi" w:cstheme="minorHAnsi"/>
          <w:highlight w:val="yellow"/>
          <w:u w:val="single"/>
        </w:rPr>
        <w:t>mention « réadaptation »</w:t>
      </w:r>
      <w:r w:rsidR="00140872" w:rsidRPr="00084B65">
        <w:rPr>
          <w:rFonts w:asciiTheme="minorHAnsi" w:hAnsiTheme="minorHAnsi" w:cstheme="minorHAnsi"/>
        </w:rPr>
        <w:t xml:space="preserve"> avec </w:t>
      </w:r>
      <w:r w:rsidR="00140872" w:rsidRPr="00084B65">
        <w:rPr>
          <w:rFonts w:asciiTheme="minorHAnsi" w:hAnsiTheme="minorHAnsi" w:cstheme="minorHAnsi"/>
          <w:highlight w:val="yellow"/>
        </w:rPr>
        <w:t>l’établissement 2 titulaire d’une autorisation de soins médicaux et de réadaptation sous forme d’hospitalisation complète</w:t>
      </w:r>
      <w:r w:rsidR="00823562" w:rsidRPr="00084B65">
        <w:rPr>
          <w:rFonts w:asciiTheme="minorHAnsi" w:hAnsiTheme="minorHAnsi" w:cstheme="minorHAnsi"/>
        </w:rPr>
        <w:t>, permettant d’assurer au domicile du patient une réadaptation complexe, pluridisciplinaire et coordonnée afin de prévenir ou de réduire les conséquences fonctionnelles, les déficiences et les limitations d’activité</w:t>
      </w:r>
      <w:r w:rsidR="00140872" w:rsidRPr="00084B65">
        <w:rPr>
          <w:rFonts w:asciiTheme="minorHAnsi" w:hAnsiTheme="minorHAnsi" w:cstheme="minorHAnsi"/>
        </w:rPr>
        <w:t>.</w:t>
      </w:r>
      <w:r w:rsidR="00B32CBD" w:rsidRPr="00084B65">
        <w:rPr>
          <w:rFonts w:asciiTheme="minorHAnsi" w:hAnsiTheme="minorHAnsi" w:cstheme="minorHAnsi"/>
        </w:rPr>
        <w:t xml:space="preserve"> </w:t>
      </w:r>
    </w:p>
    <w:p w14:paraId="43364029" w14:textId="77777777" w:rsidR="00B32CBD" w:rsidRPr="00084B65" w:rsidRDefault="00B32CBD" w:rsidP="00B32CBD">
      <w:pPr>
        <w:jc w:val="both"/>
        <w:rPr>
          <w:rFonts w:asciiTheme="minorHAnsi" w:hAnsiTheme="minorHAnsi" w:cstheme="minorHAnsi"/>
        </w:rPr>
      </w:pPr>
    </w:p>
    <w:p w14:paraId="55EA1A66" w14:textId="134E7A51" w:rsidR="00900F40" w:rsidRPr="00084B65" w:rsidRDefault="00900F40" w:rsidP="00B32CBD">
      <w:pPr>
        <w:spacing w:after="0" w:line="240" w:lineRule="auto"/>
        <w:jc w:val="both"/>
        <w:rPr>
          <w:rFonts w:asciiTheme="minorHAnsi" w:hAnsiTheme="minorHAnsi" w:cstheme="minorHAnsi"/>
        </w:rPr>
      </w:pPr>
      <w:r w:rsidRPr="00084B65">
        <w:rPr>
          <w:rFonts w:asciiTheme="minorHAnsi" w:hAnsiTheme="minorHAnsi" w:cstheme="minorHAnsi"/>
        </w:rPr>
        <w:fldChar w:fldCharType="begin">
          <w:ffData>
            <w:name w:val="CaseACocher11"/>
            <w:enabled/>
            <w:calcOnExit w:val="0"/>
            <w:checkBox>
              <w:sizeAuto/>
              <w:default w:val="0"/>
            </w:checkBox>
          </w:ffData>
        </w:fldChar>
      </w:r>
      <w:r w:rsidRPr="00084B65">
        <w:rPr>
          <w:rFonts w:asciiTheme="minorHAnsi" w:hAnsiTheme="minorHAnsi" w:cstheme="minorHAnsi"/>
        </w:rPr>
        <w:instrText xml:space="preserve"> FORMCHECKBOX </w:instrText>
      </w:r>
      <w:r w:rsidR="00CA46F4">
        <w:rPr>
          <w:rFonts w:asciiTheme="minorHAnsi" w:hAnsiTheme="minorHAnsi" w:cstheme="minorHAnsi"/>
        </w:rPr>
      </w:r>
      <w:r w:rsidR="00CA46F4">
        <w:rPr>
          <w:rFonts w:asciiTheme="minorHAnsi" w:hAnsiTheme="minorHAnsi" w:cstheme="minorHAnsi"/>
        </w:rPr>
        <w:fldChar w:fldCharType="separate"/>
      </w:r>
      <w:r w:rsidRPr="00084B65">
        <w:rPr>
          <w:rFonts w:asciiTheme="minorHAnsi" w:hAnsiTheme="minorHAnsi" w:cstheme="minorHAnsi"/>
        </w:rPr>
        <w:fldChar w:fldCharType="end"/>
      </w:r>
      <w:r w:rsidRPr="00084B65">
        <w:rPr>
          <w:rFonts w:asciiTheme="minorHAnsi" w:hAnsiTheme="minorHAnsi" w:cstheme="minorHAnsi"/>
        </w:rPr>
        <w:t xml:space="preserve"> </w:t>
      </w:r>
      <w:r w:rsidR="002652F0" w:rsidRPr="00084B65">
        <w:rPr>
          <w:rFonts w:asciiTheme="minorHAnsi" w:hAnsiTheme="minorHAnsi" w:cstheme="minorHAnsi"/>
        </w:rPr>
        <w:t xml:space="preserve">L’organisation des modalités d’admission directe </w:t>
      </w:r>
      <w:r w:rsidR="00352948" w:rsidRPr="00084B65">
        <w:rPr>
          <w:rFonts w:asciiTheme="minorHAnsi" w:hAnsiTheme="minorHAnsi" w:cstheme="minorHAnsi"/>
        </w:rPr>
        <w:t xml:space="preserve">sous forme d’hospitalisation complète </w:t>
      </w:r>
      <w:r w:rsidR="002652F0" w:rsidRPr="00084B65">
        <w:rPr>
          <w:rFonts w:asciiTheme="minorHAnsi" w:hAnsiTheme="minorHAnsi" w:cstheme="minorHAnsi"/>
        </w:rPr>
        <w:t>des patients de</w:t>
      </w:r>
      <w:r w:rsidRPr="00084B65">
        <w:rPr>
          <w:rFonts w:asciiTheme="minorHAnsi" w:hAnsiTheme="minorHAnsi" w:cstheme="minorHAnsi"/>
        </w:rPr>
        <w:t xml:space="preserve"> </w:t>
      </w:r>
      <w:r w:rsidRPr="00084B65">
        <w:rPr>
          <w:rFonts w:asciiTheme="minorHAnsi" w:hAnsiTheme="minorHAnsi" w:cstheme="minorHAnsi"/>
          <w:highlight w:val="yellow"/>
        </w:rPr>
        <w:t xml:space="preserve">l’établissement 1 titulaire de l’autorisation d’activité d’hospitalisation à domicile </w:t>
      </w:r>
      <w:r w:rsidRPr="00084B65">
        <w:rPr>
          <w:rFonts w:asciiTheme="minorHAnsi" w:hAnsiTheme="minorHAnsi" w:cstheme="minorHAnsi"/>
          <w:highlight w:val="yellow"/>
          <w:u w:val="single"/>
        </w:rPr>
        <w:t>mention « réadaptation »</w:t>
      </w:r>
      <w:r w:rsidR="00352948" w:rsidRPr="00084B65">
        <w:rPr>
          <w:rFonts w:asciiTheme="minorHAnsi" w:hAnsiTheme="minorHAnsi" w:cstheme="minorHAnsi"/>
          <w:u w:val="single"/>
        </w:rPr>
        <w:t xml:space="preserve">, au sein </w:t>
      </w:r>
      <w:r w:rsidRPr="00084B65">
        <w:rPr>
          <w:rFonts w:asciiTheme="minorHAnsi" w:hAnsiTheme="minorHAnsi" w:cstheme="minorHAnsi"/>
        </w:rPr>
        <w:t xml:space="preserve">d’une structure de </w:t>
      </w:r>
      <w:r w:rsidRPr="00084B65">
        <w:rPr>
          <w:rFonts w:asciiTheme="minorHAnsi" w:hAnsiTheme="minorHAnsi" w:cstheme="minorHAnsi"/>
          <w:highlight w:val="yellow"/>
        </w:rPr>
        <w:t>l’établissement 2 autorisée à exercer l’activité de soins médicaux et de réadaptation</w:t>
      </w:r>
      <w:r w:rsidR="00352948" w:rsidRPr="00084B65">
        <w:rPr>
          <w:rFonts w:asciiTheme="minorHAnsi" w:hAnsiTheme="minorHAnsi" w:cstheme="minorHAnsi"/>
        </w:rPr>
        <w:t xml:space="preserve">. </w:t>
      </w:r>
      <w:r w:rsidRPr="00084B65">
        <w:rPr>
          <w:rFonts w:asciiTheme="minorHAnsi" w:hAnsiTheme="minorHAnsi" w:cstheme="minorHAnsi"/>
        </w:rPr>
        <w:t>Dans cette situation, la convention intervient lorsque l’établissement 1 organise la prise en charge des patients prévue au premier alinéa de l’art. R. 6123-143 en interne.</w:t>
      </w:r>
      <w:r w:rsidRPr="00084B65">
        <w:rPr>
          <w:rFonts w:asciiTheme="minorHAnsi" w:hAnsiTheme="minorHAnsi" w:cstheme="minorHAnsi"/>
          <w:lang w:eastAsia="fr-FR"/>
        </w:rPr>
        <w:t xml:space="preserve"> </w:t>
      </w:r>
    </w:p>
    <w:p w14:paraId="2E824F2C" w14:textId="58242918" w:rsidR="00D95413" w:rsidRPr="00084B65" w:rsidRDefault="00D95413" w:rsidP="00586795">
      <w:pPr>
        <w:pStyle w:val="Paragraphedeliste"/>
        <w:ind w:left="1056"/>
        <w:jc w:val="both"/>
        <w:rPr>
          <w:rFonts w:asciiTheme="minorHAnsi" w:hAnsiTheme="minorHAnsi" w:cstheme="minorHAnsi"/>
        </w:rPr>
      </w:pPr>
    </w:p>
    <w:p w14:paraId="25A7D83C" w14:textId="331F3530" w:rsidR="00D95413" w:rsidRPr="00084B65" w:rsidRDefault="00D95413" w:rsidP="00586795">
      <w:pPr>
        <w:pStyle w:val="Paragraphedeliste"/>
        <w:ind w:left="1056"/>
        <w:jc w:val="both"/>
        <w:rPr>
          <w:rFonts w:asciiTheme="minorHAnsi" w:hAnsiTheme="minorHAnsi" w:cstheme="minorHAnsi"/>
        </w:rPr>
      </w:pPr>
    </w:p>
    <w:p w14:paraId="4F483F8A" w14:textId="21BA6774" w:rsidR="00D95413" w:rsidRPr="00084B65" w:rsidRDefault="00D95413" w:rsidP="00586795">
      <w:pPr>
        <w:pStyle w:val="Paragraphedeliste"/>
        <w:ind w:left="1056"/>
        <w:jc w:val="both"/>
        <w:rPr>
          <w:rFonts w:asciiTheme="minorHAnsi" w:hAnsiTheme="minorHAnsi" w:cstheme="minorHAnsi"/>
        </w:rPr>
      </w:pPr>
    </w:p>
    <w:p w14:paraId="6005EE84" w14:textId="5EF64C1D" w:rsidR="00D95413" w:rsidRPr="00084B65" w:rsidRDefault="00D95413" w:rsidP="006A02B7">
      <w:pPr>
        <w:pStyle w:val="Paragraphedeliste"/>
        <w:numPr>
          <w:ilvl w:val="1"/>
          <w:numId w:val="21"/>
        </w:numPr>
        <w:spacing w:after="0" w:line="240" w:lineRule="auto"/>
        <w:rPr>
          <w:rFonts w:asciiTheme="minorHAnsi" w:hAnsiTheme="minorHAnsi" w:cstheme="minorHAnsi"/>
          <w:lang w:eastAsia="fr-FR"/>
        </w:rPr>
      </w:pPr>
      <w:r w:rsidRPr="00084B65">
        <w:rPr>
          <w:rFonts w:asciiTheme="minorHAnsi" w:hAnsiTheme="minorHAnsi" w:cstheme="minorHAnsi"/>
          <w:b/>
          <w:bCs/>
          <w:u w:val="single"/>
        </w:rPr>
        <w:t>Motifs de convention des titulaires de l’autorisation d’activité d’hospitalisation à domicile mention « ante et post-partum »</w:t>
      </w:r>
      <w:r w:rsidR="006A02B7" w:rsidRPr="00084B65">
        <w:rPr>
          <w:rStyle w:val="En-tteCar"/>
          <w:rFonts w:asciiTheme="minorHAnsi" w:hAnsiTheme="minorHAnsi" w:cstheme="minorHAnsi"/>
          <w:b/>
          <w:bCs/>
          <w:u w:val="single"/>
        </w:rPr>
        <w:t xml:space="preserve"> </w:t>
      </w:r>
      <w:r w:rsidR="006A02B7" w:rsidRPr="00084B65">
        <w:rPr>
          <w:rStyle w:val="Appelnotedebasdep"/>
          <w:rFonts w:asciiTheme="minorHAnsi" w:hAnsiTheme="minorHAnsi" w:cstheme="minorHAnsi"/>
          <w:b/>
          <w:bCs/>
          <w:u w:val="single"/>
        </w:rPr>
        <w:footnoteReference w:id="3"/>
      </w:r>
      <w:r w:rsidR="006A02B7" w:rsidRPr="00084B65">
        <w:rPr>
          <w:rFonts w:asciiTheme="minorHAnsi" w:hAnsiTheme="minorHAnsi" w:cstheme="minorHAnsi"/>
          <w:b/>
          <w:bCs/>
          <w:u w:val="single"/>
        </w:rPr>
        <w:t>.</w:t>
      </w:r>
      <w:r w:rsidR="006A02B7" w:rsidRPr="00084B65">
        <w:rPr>
          <w:rFonts w:asciiTheme="minorHAnsi" w:hAnsiTheme="minorHAnsi" w:cstheme="minorHAnsi"/>
          <w:lang w:eastAsia="fr-FR"/>
        </w:rPr>
        <w:t xml:space="preserve"> </w:t>
      </w:r>
    </w:p>
    <w:p w14:paraId="702BE4D2" w14:textId="77777777" w:rsidR="006A02B7" w:rsidRPr="00084B65" w:rsidRDefault="006A02B7" w:rsidP="006A02B7">
      <w:pPr>
        <w:pStyle w:val="Paragraphedeliste"/>
        <w:spacing w:after="0" w:line="240" w:lineRule="auto"/>
        <w:ind w:left="360"/>
        <w:rPr>
          <w:rFonts w:asciiTheme="minorHAnsi" w:hAnsiTheme="minorHAnsi" w:cstheme="minorHAnsi"/>
          <w:lang w:eastAsia="fr-FR"/>
        </w:rPr>
      </w:pPr>
    </w:p>
    <w:p w14:paraId="071F8A36" w14:textId="731C7525" w:rsidR="00D95413" w:rsidRPr="00084B65" w:rsidRDefault="00D95413" w:rsidP="00586795">
      <w:pPr>
        <w:jc w:val="both"/>
        <w:rPr>
          <w:rFonts w:asciiTheme="minorHAnsi" w:hAnsiTheme="minorHAnsi" w:cstheme="minorHAnsi"/>
        </w:rPr>
      </w:pPr>
      <w:r w:rsidRPr="00084B65">
        <w:rPr>
          <w:rFonts w:asciiTheme="minorHAnsi" w:hAnsiTheme="minorHAnsi" w:cstheme="minorHAnsi"/>
        </w:rPr>
        <w:t xml:space="preserve">La présente convention a pour objet (cocher les mentions utiles) : </w:t>
      </w:r>
    </w:p>
    <w:p w14:paraId="38A4C6E4" w14:textId="77777777" w:rsidR="00051B68" w:rsidRPr="00084B65" w:rsidRDefault="00051B68" w:rsidP="00586795">
      <w:pPr>
        <w:pStyle w:val="Paragraphedeliste"/>
        <w:ind w:left="1056"/>
        <w:jc w:val="both"/>
        <w:rPr>
          <w:rFonts w:asciiTheme="minorHAnsi" w:hAnsiTheme="minorHAnsi" w:cstheme="minorHAnsi"/>
        </w:rPr>
      </w:pPr>
    </w:p>
    <w:p w14:paraId="01C8BE35" w14:textId="5AD1D2B6" w:rsidR="007429A5" w:rsidRPr="00084B65" w:rsidRDefault="007429A5" w:rsidP="006A02B7">
      <w:pPr>
        <w:jc w:val="both"/>
        <w:rPr>
          <w:rFonts w:asciiTheme="minorHAnsi" w:hAnsiTheme="minorHAnsi" w:cstheme="minorHAnsi"/>
        </w:rPr>
      </w:pPr>
      <w:r w:rsidRPr="00084B65">
        <w:rPr>
          <w:rFonts w:asciiTheme="minorHAnsi" w:hAnsiTheme="minorHAnsi" w:cstheme="minorHAnsi"/>
        </w:rPr>
        <w:fldChar w:fldCharType="begin">
          <w:ffData>
            <w:name w:val="CaseACocher1"/>
            <w:enabled/>
            <w:calcOnExit w:val="0"/>
            <w:checkBox>
              <w:sizeAuto/>
              <w:default w:val="0"/>
            </w:checkBox>
          </w:ffData>
        </w:fldChar>
      </w:r>
      <w:r w:rsidRPr="00084B65">
        <w:rPr>
          <w:rFonts w:asciiTheme="minorHAnsi" w:hAnsiTheme="minorHAnsi" w:cstheme="minorHAnsi"/>
        </w:rPr>
        <w:instrText xml:space="preserve"> FORMCHECKBOX </w:instrText>
      </w:r>
      <w:r w:rsidR="00CA46F4">
        <w:rPr>
          <w:rFonts w:asciiTheme="minorHAnsi" w:hAnsiTheme="minorHAnsi" w:cstheme="minorHAnsi"/>
        </w:rPr>
      </w:r>
      <w:r w:rsidR="00CA46F4">
        <w:rPr>
          <w:rFonts w:asciiTheme="minorHAnsi" w:hAnsiTheme="minorHAnsi" w:cstheme="minorHAnsi"/>
        </w:rPr>
        <w:fldChar w:fldCharType="separate"/>
      </w:r>
      <w:r w:rsidRPr="00084B65">
        <w:rPr>
          <w:rFonts w:asciiTheme="minorHAnsi" w:hAnsiTheme="minorHAnsi" w:cstheme="minorHAnsi"/>
        </w:rPr>
        <w:fldChar w:fldCharType="end"/>
      </w:r>
      <w:r w:rsidRPr="00084B65">
        <w:rPr>
          <w:rFonts w:asciiTheme="minorHAnsi" w:hAnsiTheme="minorHAnsi" w:cstheme="minorHAnsi"/>
        </w:rPr>
        <w:t xml:space="preserve"> </w:t>
      </w:r>
      <w:r w:rsidR="00900F40" w:rsidRPr="00084B65">
        <w:rPr>
          <w:rFonts w:asciiTheme="minorHAnsi" w:hAnsiTheme="minorHAnsi" w:cstheme="minorHAnsi"/>
        </w:rPr>
        <w:t xml:space="preserve">La prise en charge conjointe des patients de </w:t>
      </w:r>
      <w:r w:rsidR="00900F40" w:rsidRPr="00084B65">
        <w:rPr>
          <w:rFonts w:asciiTheme="minorHAnsi" w:hAnsiTheme="minorHAnsi" w:cstheme="minorHAnsi"/>
          <w:highlight w:val="yellow"/>
        </w:rPr>
        <w:t xml:space="preserve">l’établissement 1 titulaire de l’autorisation </w:t>
      </w:r>
      <w:r w:rsidR="00900F40" w:rsidRPr="00084B65">
        <w:rPr>
          <w:rFonts w:asciiTheme="minorHAnsi" w:hAnsiTheme="minorHAnsi" w:cstheme="minorHAnsi"/>
          <w:b/>
          <w:bCs/>
          <w:highlight w:val="yellow"/>
          <w:u w:val="single"/>
        </w:rPr>
        <w:t>dérogatoire</w:t>
      </w:r>
      <w:r w:rsidR="00900F40" w:rsidRPr="00084B65">
        <w:rPr>
          <w:rFonts w:asciiTheme="minorHAnsi" w:hAnsiTheme="minorHAnsi" w:cstheme="minorHAnsi"/>
          <w:highlight w:val="yellow"/>
        </w:rPr>
        <w:t xml:space="preserve"> d’activité d’hospitalisation à domicile </w:t>
      </w:r>
      <w:r w:rsidR="00900F40" w:rsidRPr="00084B65">
        <w:rPr>
          <w:rFonts w:asciiTheme="minorHAnsi" w:hAnsiTheme="minorHAnsi" w:cstheme="minorHAnsi"/>
          <w:highlight w:val="yellow"/>
          <w:u w:val="single"/>
        </w:rPr>
        <w:t>mention « ante et post-partum</w:t>
      </w:r>
      <w:r w:rsidR="00900F40" w:rsidRPr="00084B65">
        <w:rPr>
          <w:rFonts w:asciiTheme="minorHAnsi" w:hAnsiTheme="minorHAnsi" w:cstheme="minorHAnsi"/>
          <w:u w:val="single"/>
        </w:rPr>
        <w:t> »</w:t>
      </w:r>
      <w:r w:rsidR="00900F40" w:rsidRPr="00084B65">
        <w:rPr>
          <w:rFonts w:asciiTheme="minorHAnsi" w:hAnsiTheme="minorHAnsi" w:cstheme="minorHAnsi"/>
        </w:rPr>
        <w:t xml:space="preserve"> avec </w:t>
      </w:r>
      <w:r w:rsidR="00900F40" w:rsidRPr="00084B65">
        <w:rPr>
          <w:rFonts w:asciiTheme="minorHAnsi" w:hAnsiTheme="minorHAnsi" w:cstheme="minorHAnsi"/>
          <w:highlight w:val="yellow"/>
        </w:rPr>
        <w:t xml:space="preserve">l’établissement 2 titulaire d’une autorisation d’activité d’hospitalisation à domicile comportant la </w:t>
      </w:r>
      <w:r w:rsidR="00900F40" w:rsidRPr="00084B65">
        <w:rPr>
          <w:rFonts w:asciiTheme="minorHAnsi" w:hAnsiTheme="minorHAnsi" w:cstheme="minorHAnsi"/>
          <w:highlight w:val="yellow"/>
          <w:u w:val="single"/>
        </w:rPr>
        <w:t>mention « socle »</w:t>
      </w:r>
      <w:r w:rsidR="00900F40" w:rsidRPr="00084B65">
        <w:rPr>
          <w:rFonts w:asciiTheme="minorHAnsi" w:hAnsiTheme="minorHAnsi" w:cstheme="minorHAnsi"/>
          <w:highlight w:val="yellow"/>
        </w:rPr>
        <w:t>.</w:t>
      </w:r>
    </w:p>
    <w:p w14:paraId="767F16F4" w14:textId="77777777" w:rsidR="00D95413" w:rsidRPr="00084B65" w:rsidRDefault="00D95413" w:rsidP="00586795">
      <w:pPr>
        <w:jc w:val="both"/>
        <w:rPr>
          <w:rFonts w:asciiTheme="minorHAnsi" w:hAnsiTheme="minorHAnsi" w:cstheme="minorHAnsi"/>
        </w:rPr>
      </w:pPr>
    </w:p>
    <w:p w14:paraId="71965784" w14:textId="77777777" w:rsidR="00DA3CB8" w:rsidRPr="00084B65" w:rsidRDefault="000016E6" w:rsidP="00DA3CB8">
      <w:pPr>
        <w:jc w:val="both"/>
        <w:rPr>
          <w:rFonts w:asciiTheme="minorHAnsi" w:hAnsiTheme="minorHAnsi" w:cstheme="minorHAnsi"/>
        </w:rPr>
      </w:pPr>
      <w:r w:rsidRPr="00084B65">
        <w:rPr>
          <w:rFonts w:asciiTheme="minorHAnsi" w:hAnsiTheme="minorHAnsi" w:cstheme="minorHAnsi"/>
        </w:rPr>
        <w:fldChar w:fldCharType="begin">
          <w:ffData>
            <w:name w:val="CaseACocher12"/>
            <w:enabled/>
            <w:calcOnExit w:val="0"/>
            <w:checkBox>
              <w:sizeAuto/>
              <w:default w:val="0"/>
            </w:checkBox>
          </w:ffData>
        </w:fldChar>
      </w:r>
      <w:bookmarkStart w:id="4" w:name="CaseACocher12"/>
      <w:r w:rsidRPr="00084B65">
        <w:rPr>
          <w:rFonts w:asciiTheme="minorHAnsi" w:hAnsiTheme="minorHAnsi" w:cstheme="minorHAnsi"/>
        </w:rPr>
        <w:instrText xml:space="preserve"> FORMCHECKBOX </w:instrText>
      </w:r>
      <w:r w:rsidR="00CA46F4">
        <w:rPr>
          <w:rFonts w:asciiTheme="minorHAnsi" w:hAnsiTheme="minorHAnsi" w:cstheme="minorHAnsi"/>
        </w:rPr>
      </w:r>
      <w:r w:rsidR="00CA46F4">
        <w:rPr>
          <w:rFonts w:asciiTheme="minorHAnsi" w:hAnsiTheme="minorHAnsi" w:cstheme="minorHAnsi"/>
        </w:rPr>
        <w:fldChar w:fldCharType="separate"/>
      </w:r>
      <w:r w:rsidRPr="00084B65">
        <w:rPr>
          <w:rFonts w:asciiTheme="minorHAnsi" w:hAnsiTheme="minorHAnsi" w:cstheme="minorHAnsi"/>
        </w:rPr>
        <w:fldChar w:fldCharType="end"/>
      </w:r>
      <w:bookmarkEnd w:id="4"/>
      <w:r w:rsidRPr="00084B65">
        <w:rPr>
          <w:rFonts w:asciiTheme="minorHAnsi" w:hAnsiTheme="minorHAnsi" w:cstheme="minorHAnsi"/>
        </w:rPr>
        <w:t xml:space="preserve"> </w:t>
      </w:r>
      <w:r w:rsidR="00DA3CB8" w:rsidRPr="00084B65">
        <w:rPr>
          <w:rFonts w:asciiTheme="minorHAnsi" w:hAnsiTheme="minorHAnsi" w:cstheme="minorHAnsi"/>
        </w:rPr>
        <w:t xml:space="preserve">La mise à disposition pour les patients de </w:t>
      </w:r>
      <w:r w:rsidR="00DA3CB8" w:rsidRPr="00084B65">
        <w:rPr>
          <w:rFonts w:asciiTheme="minorHAnsi" w:hAnsiTheme="minorHAnsi" w:cstheme="minorHAnsi"/>
          <w:highlight w:val="yellow"/>
        </w:rPr>
        <w:t xml:space="preserve">l’établissement 1 titulaire de l’autorisation d’hospitalisation à domicile </w:t>
      </w:r>
      <w:r w:rsidR="00DA3CB8" w:rsidRPr="00084B65">
        <w:rPr>
          <w:rFonts w:asciiTheme="minorHAnsi" w:hAnsiTheme="minorHAnsi" w:cstheme="minorHAnsi"/>
          <w:highlight w:val="yellow"/>
          <w:u w:val="single"/>
        </w:rPr>
        <w:t>« ante et post-partum »</w:t>
      </w:r>
      <w:r w:rsidR="00DA3CB8" w:rsidRPr="00084B65">
        <w:rPr>
          <w:rFonts w:asciiTheme="minorHAnsi" w:hAnsiTheme="minorHAnsi" w:cstheme="minorHAnsi"/>
        </w:rPr>
        <w:t xml:space="preserve"> d’un accès, au sein de </w:t>
      </w:r>
      <w:r w:rsidR="00DA3CB8" w:rsidRPr="00084B65">
        <w:rPr>
          <w:rFonts w:asciiTheme="minorHAnsi" w:hAnsiTheme="minorHAnsi" w:cstheme="minorHAnsi"/>
          <w:highlight w:val="yellow"/>
        </w:rPr>
        <w:t>l’établissement 2</w:t>
      </w:r>
      <w:r w:rsidR="00DA3CB8" w:rsidRPr="00084B65">
        <w:rPr>
          <w:rFonts w:asciiTheme="minorHAnsi" w:hAnsiTheme="minorHAnsi" w:cstheme="minorHAnsi"/>
        </w:rPr>
        <w:t xml:space="preserve"> </w:t>
      </w:r>
      <w:r w:rsidR="00DA3CB8" w:rsidRPr="00084B65">
        <w:rPr>
          <w:rFonts w:asciiTheme="minorHAnsi" w:hAnsiTheme="minorHAnsi" w:cstheme="minorHAnsi"/>
          <w:highlight w:val="yellow"/>
        </w:rPr>
        <w:t>qui dispose d’une structure autorisée à pratiquer l’activité d’obstétrique</w:t>
      </w:r>
      <w:r w:rsidR="00DA3CB8" w:rsidRPr="00084B65">
        <w:rPr>
          <w:rFonts w:asciiTheme="minorHAnsi" w:hAnsiTheme="minorHAnsi" w:cstheme="minorHAnsi"/>
        </w:rPr>
        <w:t xml:space="preserve"> permettant d’organiser, en cas de nécessité, le transfert de la patiente. </w:t>
      </w:r>
    </w:p>
    <w:p w14:paraId="6CEBFC76" w14:textId="2FA8537F" w:rsidR="00237173" w:rsidRPr="00084B65" w:rsidRDefault="00237173" w:rsidP="00586795">
      <w:pPr>
        <w:ind w:left="360"/>
        <w:jc w:val="both"/>
        <w:rPr>
          <w:rFonts w:asciiTheme="minorHAnsi" w:hAnsiTheme="minorHAnsi" w:cstheme="minorHAnsi"/>
        </w:rPr>
      </w:pPr>
    </w:p>
    <w:p w14:paraId="51EE3B52" w14:textId="5A9A82F1" w:rsidR="00237173" w:rsidRPr="00084B65" w:rsidRDefault="00237173" w:rsidP="00DA3CB8">
      <w:pPr>
        <w:spacing w:after="0" w:line="240" w:lineRule="auto"/>
        <w:rPr>
          <w:rFonts w:asciiTheme="minorHAnsi" w:hAnsiTheme="minorHAnsi" w:cstheme="minorHAnsi"/>
          <w:lang w:eastAsia="fr-FR"/>
        </w:rPr>
      </w:pPr>
      <w:r w:rsidRPr="00084B65">
        <w:rPr>
          <w:rFonts w:asciiTheme="minorHAnsi" w:hAnsiTheme="minorHAnsi" w:cstheme="minorHAnsi"/>
          <w:b/>
          <w:u w:val="single"/>
        </w:rPr>
        <w:t>1.4 Motifs de convention des titulaires de l’autorisation d’activité d’hospitalisation à domicile mention « enfant de moins de 3 ans »</w:t>
      </w:r>
      <w:r w:rsidR="00DA3CB8" w:rsidRPr="00084B65">
        <w:rPr>
          <w:rStyle w:val="En-tteCar"/>
          <w:rFonts w:asciiTheme="minorHAnsi" w:hAnsiTheme="minorHAnsi" w:cstheme="minorHAnsi"/>
          <w:b/>
          <w:u w:val="single"/>
        </w:rPr>
        <w:t xml:space="preserve"> </w:t>
      </w:r>
      <w:r w:rsidR="00DA3CB8" w:rsidRPr="00084B65">
        <w:rPr>
          <w:rStyle w:val="Appelnotedebasdep"/>
          <w:rFonts w:asciiTheme="minorHAnsi" w:hAnsiTheme="minorHAnsi" w:cstheme="minorHAnsi"/>
          <w:b/>
          <w:u w:val="single"/>
        </w:rPr>
        <w:footnoteReference w:id="4"/>
      </w:r>
      <w:r w:rsidR="00DA3CB8" w:rsidRPr="00084B65">
        <w:rPr>
          <w:rFonts w:asciiTheme="minorHAnsi" w:hAnsiTheme="minorHAnsi" w:cstheme="minorHAnsi"/>
          <w:b/>
          <w:u w:val="single"/>
        </w:rPr>
        <w:t>.</w:t>
      </w:r>
      <w:r w:rsidR="00DA3CB8" w:rsidRPr="00084B65">
        <w:rPr>
          <w:rFonts w:asciiTheme="minorHAnsi" w:hAnsiTheme="minorHAnsi" w:cstheme="minorHAnsi"/>
          <w:lang w:eastAsia="fr-FR"/>
        </w:rPr>
        <w:t xml:space="preserve"> </w:t>
      </w:r>
    </w:p>
    <w:p w14:paraId="00A4301E" w14:textId="77777777" w:rsidR="00237173" w:rsidRPr="00084B65" w:rsidRDefault="00237173" w:rsidP="00586795">
      <w:pPr>
        <w:jc w:val="both"/>
        <w:rPr>
          <w:rFonts w:asciiTheme="minorHAnsi" w:hAnsiTheme="minorHAnsi" w:cstheme="minorHAnsi"/>
          <w:b/>
        </w:rPr>
      </w:pPr>
    </w:p>
    <w:p w14:paraId="02B16477" w14:textId="77777777" w:rsidR="00352948" w:rsidRPr="00084B65" w:rsidRDefault="00352948" w:rsidP="00352948">
      <w:pPr>
        <w:jc w:val="both"/>
        <w:rPr>
          <w:rFonts w:asciiTheme="minorHAnsi" w:hAnsiTheme="minorHAnsi" w:cstheme="minorHAnsi"/>
        </w:rPr>
      </w:pPr>
      <w:r w:rsidRPr="00084B65">
        <w:rPr>
          <w:rFonts w:asciiTheme="minorHAnsi" w:hAnsiTheme="minorHAnsi" w:cstheme="minorHAnsi"/>
        </w:rPr>
        <w:t xml:space="preserve">La présente convention a pour objet (cocher les mentions utiles) : </w:t>
      </w:r>
    </w:p>
    <w:p w14:paraId="3AB9BDC1" w14:textId="77777777" w:rsidR="00352948" w:rsidRPr="00084B65" w:rsidRDefault="00352948" w:rsidP="00586795">
      <w:pPr>
        <w:jc w:val="both"/>
        <w:rPr>
          <w:rFonts w:asciiTheme="minorHAnsi" w:hAnsiTheme="minorHAnsi" w:cstheme="minorHAnsi"/>
          <w:b/>
        </w:rPr>
      </w:pPr>
    </w:p>
    <w:p w14:paraId="61411370" w14:textId="77777777" w:rsidR="006A02B7" w:rsidRPr="00084B65" w:rsidRDefault="006A02B7" w:rsidP="006A02B7">
      <w:pPr>
        <w:jc w:val="both"/>
        <w:rPr>
          <w:rFonts w:asciiTheme="minorHAnsi" w:hAnsiTheme="minorHAnsi" w:cstheme="minorHAnsi"/>
          <w:b/>
        </w:rPr>
      </w:pPr>
      <w:r w:rsidRPr="00084B65">
        <w:rPr>
          <w:rFonts w:asciiTheme="minorHAnsi" w:hAnsiTheme="minorHAnsi" w:cstheme="minorHAnsi"/>
        </w:rPr>
        <w:fldChar w:fldCharType="begin">
          <w:ffData>
            <w:name w:val="CaseACocher1"/>
            <w:enabled/>
            <w:calcOnExit w:val="0"/>
            <w:checkBox>
              <w:sizeAuto/>
              <w:default w:val="0"/>
            </w:checkBox>
          </w:ffData>
        </w:fldChar>
      </w:r>
      <w:r w:rsidRPr="00084B65">
        <w:rPr>
          <w:rFonts w:asciiTheme="minorHAnsi" w:hAnsiTheme="minorHAnsi" w:cstheme="minorHAnsi"/>
        </w:rPr>
        <w:instrText xml:space="preserve"> FORMCHECKBOX </w:instrText>
      </w:r>
      <w:r w:rsidR="00CA46F4">
        <w:rPr>
          <w:rFonts w:asciiTheme="minorHAnsi" w:hAnsiTheme="minorHAnsi" w:cstheme="minorHAnsi"/>
        </w:rPr>
      </w:r>
      <w:r w:rsidR="00CA46F4">
        <w:rPr>
          <w:rFonts w:asciiTheme="minorHAnsi" w:hAnsiTheme="minorHAnsi" w:cstheme="minorHAnsi"/>
        </w:rPr>
        <w:fldChar w:fldCharType="separate"/>
      </w:r>
      <w:r w:rsidRPr="00084B65">
        <w:rPr>
          <w:rFonts w:asciiTheme="minorHAnsi" w:hAnsiTheme="minorHAnsi" w:cstheme="minorHAnsi"/>
        </w:rPr>
        <w:fldChar w:fldCharType="end"/>
      </w:r>
      <w:r w:rsidRPr="00084B65">
        <w:rPr>
          <w:rFonts w:asciiTheme="minorHAnsi" w:hAnsiTheme="minorHAnsi" w:cstheme="minorHAnsi"/>
        </w:rPr>
        <w:t xml:space="preserve"> Une prise en charge conjointe des patients de l’</w:t>
      </w:r>
      <w:r w:rsidRPr="00084B65">
        <w:rPr>
          <w:rFonts w:asciiTheme="minorHAnsi" w:hAnsiTheme="minorHAnsi" w:cstheme="minorHAnsi"/>
          <w:highlight w:val="yellow"/>
        </w:rPr>
        <w:t xml:space="preserve">établissement 1 titulaire de l’autorisation </w:t>
      </w:r>
      <w:r w:rsidRPr="00084B65">
        <w:rPr>
          <w:rFonts w:asciiTheme="minorHAnsi" w:hAnsiTheme="minorHAnsi" w:cstheme="minorHAnsi"/>
          <w:b/>
          <w:bCs/>
          <w:highlight w:val="yellow"/>
          <w:u w:val="single"/>
        </w:rPr>
        <w:t>dérogatoire</w:t>
      </w:r>
      <w:r w:rsidRPr="00084B65">
        <w:rPr>
          <w:rFonts w:asciiTheme="minorHAnsi" w:hAnsiTheme="minorHAnsi" w:cstheme="minorHAnsi"/>
          <w:highlight w:val="yellow"/>
        </w:rPr>
        <w:t xml:space="preserve"> d’activité d’hospitalisation à domicile </w:t>
      </w:r>
      <w:r w:rsidRPr="00084B65">
        <w:rPr>
          <w:rFonts w:asciiTheme="minorHAnsi" w:hAnsiTheme="minorHAnsi" w:cstheme="minorHAnsi"/>
          <w:highlight w:val="yellow"/>
          <w:u w:val="single"/>
        </w:rPr>
        <w:t>mention « enfant de moins de 3 ans »</w:t>
      </w:r>
      <w:r w:rsidRPr="00084B65">
        <w:rPr>
          <w:rFonts w:asciiTheme="minorHAnsi" w:hAnsiTheme="minorHAnsi" w:cstheme="minorHAnsi"/>
        </w:rPr>
        <w:t xml:space="preserve"> avec </w:t>
      </w:r>
      <w:r w:rsidRPr="00084B65">
        <w:rPr>
          <w:rFonts w:asciiTheme="minorHAnsi" w:hAnsiTheme="minorHAnsi" w:cstheme="minorHAnsi"/>
          <w:highlight w:val="yellow"/>
        </w:rPr>
        <w:t xml:space="preserve">l’établissement 2 titulaire d’une autorisation d’activité d’hospitalisation à domicile comportant la </w:t>
      </w:r>
      <w:r w:rsidRPr="00084B65">
        <w:rPr>
          <w:rFonts w:asciiTheme="minorHAnsi" w:hAnsiTheme="minorHAnsi" w:cstheme="minorHAnsi"/>
          <w:highlight w:val="yellow"/>
          <w:u w:val="single"/>
        </w:rPr>
        <w:t>mention « socle »</w:t>
      </w:r>
      <w:r w:rsidRPr="00084B65">
        <w:rPr>
          <w:rFonts w:asciiTheme="minorHAnsi" w:hAnsiTheme="minorHAnsi" w:cstheme="minorHAnsi"/>
          <w:highlight w:val="yellow"/>
        </w:rPr>
        <w:t>.</w:t>
      </w:r>
    </w:p>
    <w:p w14:paraId="18939AC3" w14:textId="77777777" w:rsidR="006A02B7" w:rsidRPr="00084B65" w:rsidRDefault="006A02B7" w:rsidP="006A02B7">
      <w:pPr>
        <w:jc w:val="both"/>
        <w:rPr>
          <w:rFonts w:asciiTheme="minorHAnsi" w:hAnsiTheme="minorHAnsi" w:cstheme="minorHAnsi"/>
        </w:rPr>
      </w:pPr>
      <w:r w:rsidRPr="00084B65">
        <w:rPr>
          <w:rFonts w:asciiTheme="minorHAnsi" w:hAnsiTheme="minorHAnsi" w:cstheme="minorHAnsi"/>
        </w:rPr>
        <w:fldChar w:fldCharType="begin">
          <w:ffData>
            <w:name w:val="CaseACocher2"/>
            <w:enabled/>
            <w:calcOnExit w:val="0"/>
            <w:checkBox>
              <w:sizeAuto/>
              <w:default w:val="0"/>
            </w:checkBox>
          </w:ffData>
        </w:fldChar>
      </w:r>
      <w:bookmarkStart w:id="5" w:name="CaseACocher2"/>
      <w:r w:rsidRPr="00084B65">
        <w:rPr>
          <w:rFonts w:asciiTheme="minorHAnsi" w:hAnsiTheme="minorHAnsi" w:cstheme="minorHAnsi"/>
        </w:rPr>
        <w:instrText xml:space="preserve"> FORMCHECKBOX </w:instrText>
      </w:r>
      <w:r w:rsidR="00CA46F4">
        <w:rPr>
          <w:rFonts w:asciiTheme="minorHAnsi" w:hAnsiTheme="minorHAnsi" w:cstheme="minorHAnsi"/>
        </w:rPr>
      </w:r>
      <w:r w:rsidR="00CA46F4">
        <w:rPr>
          <w:rFonts w:asciiTheme="minorHAnsi" w:hAnsiTheme="minorHAnsi" w:cstheme="minorHAnsi"/>
        </w:rPr>
        <w:fldChar w:fldCharType="separate"/>
      </w:r>
      <w:r w:rsidRPr="00084B65">
        <w:rPr>
          <w:rFonts w:asciiTheme="minorHAnsi" w:hAnsiTheme="minorHAnsi" w:cstheme="minorHAnsi"/>
        </w:rPr>
        <w:fldChar w:fldCharType="end"/>
      </w:r>
      <w:bookmarkEnd w:id="5"/>
      <w:r w:rsidRPr="00084B65">
        <w:rPr>
          <w:rFonts w:asciiTheme="minorHAnsi" w:hAnsiTheme="minorHAnsi" w:cstheme="minorHAnsi"/>
        </w:rPr>
        <w:t xml:space="preserve"> L’accès pour les patients de l’établissement titulaire de l’autorisation d’hospitalisation à domicile </w:t>
      </w:r>
      <w:r w:rsidRPr="00084B65">
        <w:rPr>
          <w:rFonts w:asciiTheme="minorHAnsi" w:hAnsiTheme="minorHAnsi" w:cstheme="minorHAnsi"/>
          <w:u w:val="single"/>
        </w:rPr>
        <w:t xml:space="preserve">d’enfants de moins de 3 ans, </w:t>
      </w:r>
      <w:r w:rsidRPr="00084B65">
        <w:rPr>
          <w:rFonts w:asciiTheme="minorHAnsi" w:hAnsiTheme="minorHAnsi" w:cstheme="minorHAnsi"/>
        </w:rPr>
        <w:t>au sein de l’établissement 2, à une structure autorisée à l’activité de réanimation néonatale permettant, en cas de nécessité, le transfert du patient.</w:t>
      </w:r>
    </w:p>
    <w:p w14:paraId="603055B9" w14:textId="2F98E5C3" w:rsidR="006A02B7" w:rsidRPr="00084B65" w:rsidRDefault="006A02B7" w:rsidP="006A02B7">
      <w:pPr>
        <w:jc w:val="both"/>
        <w:rPr>
          <w:rFonts w:asciiTheme="minorHAnsi" w:hAnsiTheme="minorHAnsi" w:cstheme="minorHAnsi"/>
        </w:rPr>
      </w:pPr>
      <w:r w:rsidRPr="00084B65">
        <w:rPr>
          <w:rFonts w:asciiTheme="minorHAnsi" w:hAnsiTheme="minorHAnsi" w:cstheme="minorHAnsi"/>
        </w:rPr>
        <w:fldChar w:fldCharType="begin">
          <w:ffData>
            <w:name w:val="CaseACocher2"/>
            <w:enabled/>
            <w:calcOnExit w:val="0"/>
            <w:checkBox>
              <w:sizeAuto/>
              <w:default w:val="0"/>
            </w:checkBox>
          </w:ffData>
        </w:fldChar>
      </w:r>
      <w:r w:rsidRPr="00084B65">
        <w:rPr>
          <w:rFonts w:asciiTheme="minorHAnsi" w:hAnsiTheme="minorHAnsi" w:cstheme="minorHAnsi"/>
        </w:rPr>
        <w:instrText xml:space="preserve"> FORMCHECKBOX </w:instrText>
      </w:r>
      <w:r w:rsidR="00CA46F4">
        <w:rPr>
          <w:rFonts w:asciiTheme="minorHAnsi" w:hAnsiTheme="minorHAnsi" w:cstheme="minorHAnsi"/>
        </w:rPr>
      </w:r>
      <w:r w:rsidR="00CA46F4">
        <w:rPr>
          <w:rFonts w:asciiTheme="minorHAnsi" w:hAnsiTheme="minorHAnsi" w:cstheme="minorHAnsi"/>
        </w:rPr>
        <w:fldChar w:fldCharType="separate"/>
      </w:r>
      <w:r w:rsidRPr="00084B65">
        <w:rPr>
          <w:rFonts w:asciiTheme="minorHAnsi" w:hAnsiTheme="minorHAnsi" w:cstheme="minorHAnsi"/>
        </w:rPr>
        <w:fldChar w:fldCharType="end"/>
      </w:r>
      <w:r w:rsidRPr="00084B65">
        <w:rPr>
          <w:rFonts w:asciiTheme="minorHAnsi" w:hAnsiTheme="minorHAnsi" w:cstheme="minorHAnsi"/>
        </w:rPr>
        <w:t xml:space="preserve"> L’accès pour les patients de </w:t>
      </w:r>
      <w:r w:rsidRPr="00084B65">
        <w:rPr>
          <w:rFonts w:asciiTheme="minorHAnsi" w:hAnsiTheme="minorHAnsi" w:cstheme="minorHAnsi"/>
          <w:highlight w:val="yellow"/>
        </w:rPr>
        <w:t>l’établissement</w:t>
      </w:r>
      <w:r w:rsidR="00352948" w:rsidRPr="00084B65">
        <w:rPr>
          <w:rFonts w:asciiTheme="minorHAnsi" w:hAnsiTheme="minorHAnsi" w:cstheme="minorHAnsi"/>
          <w:highlight w:val="yellow"/>
        </w:rPr>
        <w:t xml:space="preserve"> 1</w:t>
      </w:r>
      <w:r w:rsidRPr="00084B65">
        <w:rPr>
          <w:rFonts w:asciiTheme="minorHAnsi" w:hAnsiTheme="minorHAnsi" w:cstheme="minorHAnsi"/>
        </w:rPr>
        <w:t xml:space="preserve"> titulaire de l’autorisation d’hospitalisation à domicile </w:t>
      </w:r>
      <w:r w:rsidRPr="00084B65">
        <w:rPr>
          <w:rFonts w:asciiTheme="minorHAnsi" w:hAnsiTheme="minorHAnsi" w:cstheme="minorHAnsi"/>
          <w:u w:val="single"/>
        </w:rPr>
        <w:t xml:space="preserve">d’enfants de moins de 3 ans, </w:t>
      </w:r>
      <w:r w:rsidRPr="00084B65">
        <w:rPr>
          <w:rFonts w:asciiTheme="minorHAnsi" w:hAnsiTheme="minorHAnsi" w:cstheme="minorHAnsi"/>
        </w:rPr>
        <w:t xml:space="preserve">au sein de </w:t>
      </w:r>
      <w:r w:rsidRPr="00084B65">
        <w:rPr>
          <w:rFonts w:asciiTheme="minorHAnsi" w:hAnsiTheme="minorHAnsi" w:cstheme="minorHAnsi"/>
          <w:highlight w:val="yellow"/>
        </w:rPr>
        <w:t>l’établissement 2 à une structure autorisée à l’activité de traitement du cancer</w:t>
      </w:r>
      <w:r w:rsidRPr="00084B65">
        <w:rPr>
          <w:rFonts w:asciiTheme="minorHAnsi" w:hAnsiTheme="minorHAnsi" w:cstheme="minorHAnsi"/>
        </w:rPr>
        <w:t>, sous forme d’hospitalisation complète et réalisant des actes d’oncohématologie pour les prises en charge en oncohématologie.</w:t>
      </w:r>
    </w:p>
    <w:p w14:paraId="1C698F19" w14:textId="116A7884" w:rsidR="00F90C4B" w:rsidRPr="00084B65" w:rsidRDefault="006A02B7" w:rsidP="00B32CBD">
      <w:pPr>
        <w:spacing w:after="0" w:line="240" w:lineRule="auto"/>
        <w:jc w:val="both"/>
        <w:rPr>
          <w:rFonts w:asciiTheme="minorHAnsi" w:hAnsiTheme="minorHAnsi" w:cstheme="minorHAnsi"/>
          <w:color w:val="FF0000"/>
        </w:rPr>
      </w:pPr>
      <w:r w:rsidRPr="00084B65">
        <w:rPr>
          <w:rFonts w:asciiTheme="minorHAnsi" w:hAnsiTheme="minorHAnsi" w:cstheme="minorHAnsi"/>
        </w:rPr>
        <w:lastRenderedPageBreak/>
        <w:fldChar w:fldCharType="begin">
          <w:ffData>
            <w:name w:val="CaseACocher6"/>
            <w:enabled/>
            <w:calcOnExit w:val="0"/>
            <w:checkBox>
              <w:sizeAuto/>
              <w:default w:val="0"/>
            </w:checkBox>
          </w:ffData>
        </w:fldChar>
      </w:r>
      <w:bookmarkStart w:id="6" w:name="CaseACocher6"/>
      <w:r w:rsidRPr="00084B65">
        <w:rPr>
          <w:rFonts w:asciiTheme="minorHAnsi" w:hAnsiTheme="minorHAnsi" w:cstheme="minorHAnsi"/>
        </w:rPr>
        <w:instrText xml:space="preserve"> FORMCHECKBOX </w:instrText>
      </w:r>
      <w:r w:rsidR="00CA46F4">
        <w:rPr>
          <w:rFonts w:asciiTheme="minorHAnsi" w:hAnsiTheme="minorHAnsi" w:cstheme="minorHAnsi"/>
        </w:rPr>
      </w:r>
      <w:r w:rsidR="00CA46F4">
        <w:rPr>
          <w:rFonts w:asciiTheme="minorHAnsi" w:hAnsiTheme="minorHAnsi" w:cstheme="minorHAnsi"/>
        </w:rPr>
        <w:fldChar w:fldCharType="separate"/>
      </w:r>
      <w:r w:rsidRPr="00084B65">
        <w:rPr>
          <w:rFonts w:asciiTheme="minorHAnsi" w:hAnsiTheme="minorHAnsi" w:cstheme="minorHAnsi"/>
        </w:rPr>
        <w:fldChar w:fldCharType="end"/>
      </w:r>
      <w:bookmarkEnd w:id="6"/>
      <w:r w:rsidRPr="00084B65">
        <w:rPr>
          <w:rFonts w:asciiTheme="minorHAnsi" w:hAnsiTheme="minorHAnsi" w:cstheme="minorHAnsi"/>
        </w:rPr>
        <w:t xml:space="preserve"> L’appui à la prise en charge des nouveau-nés et nourrissons issus d’un service de néonatalogie de l’établissement 1, par l’établissement 2 qui dispose d’une structure autorisée à l’activité de néonatalogie sous forme d’hospitalisation complète.</w:t>
      </w:r>
      <w:r w:rsidR="00B32CBD" w:rsidRPr="00084B65">
        <w:rPr>
          <w:rFonts w:asciiTheme="minorHAnsi" w:hAnsiTheme="minorHAnsi" w:cstheme="minorHAnsi"/>
          <w:color w:val="FF0000"/>
        </w:rPr>
        <w:t xml:space="preserve"> </w:t>
      </w:r>
    </w:p>
    <w:p w14:paraId="1FEA5EC3" w14:textId="77777777" w:rsidR="006A02B7" w:rsidRPr="00084B65" w:rsidRDefault="006A02B7" w:rsidP="006A02B7">
      <w:pPr>
        <w:jc w:val="both"/>
        <w:rPr>
          <w:rFonts w:asciiTheme="minorHAnsi" w:hAnsiTheme="minorHAnsi" w:cstheme="minorHAnsi"/>
        </w:rPr>
      </w:pPr>
    </w:p>
    <w:p w14:paraId="0A7CBE55" w14:textId="77777777" w:rsidR="006A02B7" w:rsidRPr="00084B65" w:rsidRDefault="006A02B7" w:rsidP="006A02B7">
      <w:pPr>
        <w:jc w:val="both"/>
        <w:rPr>
          <w:rFonts w:asciiTheme="minorHAnsi" w:hAnsiTheme="minorHAnsi" w:cstheme="minorHAnsi"/>
        </w:rPr>
      </w:pPr>
    </w:p>
    <w:p w14:paraId="09FD1869" w14:textId="77777777" w:rsidR="000016E6" w:rsidRPr="00084B65" w:rsidRDefault="00CF2308" w:rsidP="00586795">
      <w:pPr>
        <w:jc w:val="both"/>
        <w:rPr>
          <w:rFonts w:asciiTheme="minorHAnsi" w:hAnsiTheme="minorHAnsi" w:cstheme="minorHAnsi"/>
        </w:rPr>
      </w:pPr>
      <w:r w:rsidRPr="00084B65">
        <w:rPr>
          <w:rFonts w:asciiTheme="minorHAnsi" w:hAnsiTheme="minorHAnsi" w:cstheme="minorHAnsi"/>
          <w:b/>
          <w:bCs/>
          <w:u w:val="single"/>
        </w:rPr>
        <w:t xml:space="preserve">ARTICLE 2 : </w:t>
      </w:r>
      <w:r w:rsidR="000016E6" w:rsidRPr="00084B65">
        <w:rPr>
          <w:rFonts w:asciiTheme="minorHAnsi" w:hAnsiTheme="minorHAnsi" w:cstheme="minorHAnsi"/>
          <w:b/>
          <w:bCs/>
          <w:u w:val="single"/>
        </w:rPr>
        <w:t>Champ d’application</w:t>
      </w:r>
    </w:p>
    <w:p w14:paraId="4D9E2A02" w14:textId="3E635FDA" w:rsidR="000016E6" w:rsidRPr="00084B65" w:rsidRDefault="000016E6" w:rsidP="00586795">
      <w:pPr>
        <w:jc w:val="both"/>
        <w:rPr>
          <w:rFonts w:asciiTheme="minorHAnsi" w:hAnsiTheme="minorHAnsi" w:cstheme="minorHAnsi"/>
        </w:rPr>
      </w:pPr>
      <w:r w:rsidRPr="00084B65">
        <w:rPr>
          <w:rFonts w:asciiTheme="minorHAnsi" w:hAnsiTheme="minorHAnsi" w:cstheme="minorHAnsi"/>
        </w:rPr>
        <w:t xml:space="preserve">La présente convention sera exécutée dans le ressort de l’aire géographique mentionnée à l’article R. 6123-140 du code de la santé publique pour laquelle l’activité de </w:t>
      </w:r>
      <w:r w:rsidR="00183FF5" w:rsidRPr="00183FF5">
        <w:rPr>
          <w:rFonts w:asciiTheme="minorHAnsi" w:hAnsiTheme="minorHAnsi" w:cstheme="minorHAnsi"/>
          <w:highlight w:val="yellow"/>
        </w:rPr>
        <w:t>l’établissement 1</w:t>
      </w:r>
      <w:r w:rsidRPr="00084B65">
        <w:rPr>
          <w:rFonts w:asciiTheme="minorHAnsi" w:hAnsiTheme="minorHAnsi" w:cstheme="minorHAnsi"/>
        </w:rPr>
        <w:t xml:space="preserve"> est autorisée au titre de sa/ses mentions </w:t>
      </w:r>
      <w:r w:rsidRPr="00084B65">
        <w:rPr>
          <w:rFonts w:asciiTheme="minorHAnsi" w:hAnsiTheme="minorHAnsi" w:cstheme="minorHAnsi"/>
          <w:highlight w:val="yellow"/>
        </w:rPr>
        <w:t xml:space="preserve">(préciser les mentions concernées par la convention) : (aire géographique à préciser en annexe : liste des communes couvertes : Libellés et codes </w:t>
      </w:r>
      <w:proofErr w:type="spellStart"/>
      <w:r w:rsidRPr="00084B65">
        <w:rPr>
          <w:rFonts w:asciiTheme="minorHAnsi" w:hAnsiTheme="minorHAnsi" w:cstheme="minorHAnsi"/>
          <w:highlight w:val="yellow"/>
        </w:rPr>
        <w:t>insee</w:t>
      </w:r>
      <w:proofErr w:type="spellEnd"/>
      <w:r w:rsidRPr="00084B65">
        <w:rPr>
          <w:rFonts w:asciiTheme="minorHAnsi" w:hAnsiTheme="minorHAnsi" w:cstheme="minorHAnsi"/>
          <w:highlight w:val="yellow"/>
        </w:rPr>
        <w:t>).</w:t>
      </w:r>
    </w:p>
    <w:p w14:paraId="47BE7050" w14:textId="77777777" w:rsidR="000016E6" w:rsidRPr="00084B65" w:rsidRDefault="000016E6" w:rsidP="00586795">
      <w:pPr>
        <w:jc w:val="both"/>
        <w:rPr>
          <w:rFonts w:asciiTheme="minorHAnsi" w:hAnsiTheme="minorHAnsi" w:cstheme="minorHAnsi"/>
          <w:highlight w:val="yellow"/>
        </w:rPr>
      </w:pPr>
      <w:r w:rsidRPr="00084B65">
        <w:rPr>
          <w:rFonts w:asciiTheme="minorHAnsi" w:hAnsiTheme="minorHAnsi" w:cstheme="minorHAnsi"/>
          <w:highlight w:val="yellow"/>
        </w:rPr>
        <w:t>[OU]</w:t>
      </w:r>
    </w:p>
    <w:p w14:paraId="6FE77AFC" w14:textId="77777777" w:rsidR="000016E6" w:rsidRPr="00084B65" w:rsidRDefault="000016E6" w:rsidP="00586795">
      <w:pPr>
        <w:jc w:val="both"/>
        <w:rPr>
          <w:rFonts w:asciiTheme="minorHAnsi" w:hAnsiTheme="minorHAnsi" w:cstheme="minorHAnsi"/>
        </w:rPr>
      </w:pPr>
      <w:proofErr w:type="gramStart"/>
      <w:r w:rsidRPr="00084B65">
        <w:rPr>
          <w:rFonts w:asciiTheme="minorHAnsi" w:hAnsiTheme="minorHAnsi" w:cstheme="minorHAnsi"/>
          <w:highlight w:val="yellow"/>
        </w:rPr>
        <w:t>le</w:t>
      </w:r>
      <w:proofErr w:type="gramEnd"/>
      <w:r w:rsidRPr="00084B65">
        <w:rPr>
          <w:rFonts w:asciiTheme="minorHAnsi" w:hAnsiTheme="minorHAnsi" w:cstheme="minorHAnsi"/>
          <w:highlight w:val="yellow"/>
        </w:rPr>
        <w:t xml:space="preserve"> ressort de l’aire géographique suivante : si périmètre distinct de l’autorisation (aire géographique à préciser en annexe : liste des communes couvertes : Libellés et codes </w:t>
      </w:r>
      <w:proofErr w:type="spellStart"/>
      <w:r w:rsidRPr="00084B65">
        <w:rPr>
          <w:rFonts w:asciiTheme="minorHAnsi" w:hAnsiTheme="minorHAnsi" w:cstheme="minorHAnsi"/>
          <w:highlight w:val="yellow"/>
        </w:rPr>
        <w:t>insee</w:t>
      </w:r>
      <w:proofErr w:type="spellEnd"/>
      <w:r w:rsidRPr="00084B65">
        <w:rPr>
          <w:rFonts w:asciiTheme="minorHAnsi" w:hAnsiTheme="minorHAnsi" w:cstheme="minorHAnsi"/>
          <w:highlight w:val="yellow"/>
        </w:rPr>
        <w:t>)</w:t>
      </w:r>
    </w:p>
    <w:p w14:paraId="1E661228" w14:textId="77777777" w:rsidR="000016E6" w:rsidRPr="00084B65" w:rsidRDefault="000016E6" w:rsidP="00586795">
      <w:pPr>
        <w:jc w:val="both"/>
        <w:rPr>
          <w:rFonts w:asciiTheme="minorHAnsi" w:hAnsiTheme="minorHAnsi" w:cstheme="minorHAnsi"/>
          <w:b/>
          <w:bCs/>
        </w:rPr>
      </w:pPr>
    </w:p>
    <w:p w14:paraId="44FB44A7" w14:textId="5A7E790D" w:rsidR="00F52818" w:rsidRDefault="000016E6" w:rsidP="00586795">
      <w:pPr>
        <w:jc w:val="both"/>
        <w:rPr>
          <w:rFonts w:asciiTheme="minorHAnsi" w:hAnsiTheme="minorHAnsi" w:cstheme="minorHAnsi"/>
          <w:b/>
          <w:bCs/>
          <w:u w:val="single"/>
        </w:rPr>
      </w:pPr>
      <w:r w:rsidRPr="00084B65">
        <w:rPr>
          <w:rFonts w:asciiTheme="minorHAnsi" w:hAnsiTheme="minorHAnsi" w:cstheme="minorHAnsi"/>
          <w:b/>
          <w:bCs/>
          <w:u w:val="single"/>
        </w:rPr>
        <w:t xml:space="preserve">ARTICLE 3 : </w:t>
      </w:r>
      <w:r w:rsidR="00F52818">
        <w:rPr>
          <w:rFonts w:asciiTheme="minorHAnsi" w:hAnsiTheme="minorHAnsi" w:cstheme="minorHAnsi"/>
          <w:b/>
          <w:bCs/>
          <w:u w:val="single"/>
        </w:rPr>
        <w:t>Modalités de mise en œuvre de la convention</w:t>
      </w:r>
    </w:p>
    <w:tbl>
      <w:tblPr>
        <w:tblStyle w:val="Grilledutableau"/>
        <w:tblW w:w="0" w:type="auto"/>
        <w:tblLook w:val="04A0" w:firstRow="1" w:lastRow="0" w:firstColumn="1" w:lastColumn="0" w:noHBand="0" w:noVBand="1"/>
      </w:tblPr>
      <w:tblGrid>
        <w:gridCol w:w="9650"/>
      </w:tblGrid>
      <w:tr w:rsidR="00F52818" w14:paraId="055280E0" w14:textId="77777777" w:rsidTr="00F52818">
        <w:tc>
          <w:tcPr>
            <w:tcW w:w="9650" w:type="dxa"/>
          </w:tcPr>
          <w:p w14:paraId="0FD25F7F" w14:textId="77777777" w:rsidR="00F52818" w:rsidRDefault="00F52818" w:rsidP="00586795">
            <w:pPr>
              <w:jc w:val="both"/>
              <w:rPr>
                <w:rFonts w:asciiTheme="minorHAnsi" w:hAnsiTheme="minorHAnsi" w:cstheme="minorHAnsi"/>
                <w:b/>
                <w:bCs/>
                <w:u w:val="single"/>
              </w:rPr>
            </w:pPr>
          </w:p>
          <w:p w14:paraId="0A877E87" w14:textId="6011EECB" w:rsidR="00F52818" w:rsidRPr="00183FF5" w:rsidRDefault="00F52818" w:rsidP="00F52818">
            <w:pPr>
              <w:spacing w:after="60"/>
              <w:jc w:val="both"/>
              <w:rPr>
                <w:rFonts w:asciiTheme="minorHAnsi" w:hAnsiTheme="minorHAnsi" w:cstheme="minorHAnsi"/>
                <w:b/>
                <w:bCs/>
                <w:color w:val="FF0000"/>
              </w:rPr>
            </w:pPr>
            <w:r w:rsidRPr="00183FF5">
              <w:rPr>
                <w:rFonts w:asciiTheme="minorHAnsi" w:hAnsiTheme="minorHAnsi" w:cstheme="minorHAnsi"/>
                <w:b/>
                <w:bCs/>
                <w:color w:val="FF0000"/>
              </w:rPr>
              <w:t>Dans l’article 3, les parties sont invitées à préciser les modalités utiles de mise en œuvre de la convention pour les items de coopération retenus à l’article 1. Elle est à compléter selon les modes de fonctionnement en vigueur dans les établissements.</w:t>
            </w:r>
          </w:p>
          <w:p w14:paraId="0B0DBB7E" w14:textId="77777777" w:rsidR="00F52818" w:rsidRPr="00F52818" w:rsidRDefault="00F52818" w:rsidP="00F52818">
            <w:pPr>
              <w:spacing w:after="60"/>
              <w:jc w:val="both"/>
              <w:rPr>
                <w:rFonts w:asciiTheme="minorHAnsi" w:hAnsiTheme="minorHAnsi" w:cstheme="minorHAnsi"/>
                <w:b/>
                <w:bCs/>
                <w:i/>
                <w:iCs/>
                <w:color w:val="FF0000"/>
              </w:rPr>
            </w:pPr>
          </w:p>
          <w:p w14:paraId="69F67EAC" w14:textId="77777777" w:rsidR="00F52818" w:rsidRPr="00F52818" w:rsidRDefault="00F52818" w:rsidP="00F52818">
            <w:pPr>
              <w:widowControl w:val="0"/>
              <w:autoSpaceDE w:val="0"/>
              <w:autoSpaceDN w:val="0"/>
              <w:spacing w:before="93"/>
              <w:jc w:val="both"/>
              <w:rPr>
                <w:rFonts w:asciiTheme="minorHAnsi" w:hAnsiTheme="minorHAnsi" w:cstheme="minorHAnsi"/>
                <w:b/>
                <w:bCs/>
                <w:color w:val="FF0000"/>
              </w:rPr>
            </w:pPr>
            <w:r w:rsidRPr="00F52818">
              <w:rPr>
                <w:rFonts w:asciiTheme="minorHAnsi" w:hAnsiTheme="minorHAnsi" w:cstheme="minorHAnsi"/>
                <w:b/>
                <w:bCs/>
                <w:color w:val="FF0000"/>
              </w:rPr>
              <w:t xml:space="preserve">Dans le cas où il a été convenu à l’article 1 que la présente convention aurait pour objet d’organiser : </w:t>
            </w:r>
          </w:p>
          <w:p w14:paraId="30667B74" w14:textId="77777777" w:rsidR="00F52818" w:rsidRPr="00F52818" w:rsidRDefault="00F52818" w:rsidP="00F52818">
            <w:pPr>
              <w:pStyle w:val="Paragraphedeliste"/>
              <w:widowControl w:val="0"/>
              <w:numPr>
                <w:ilvl w:val="0"/>
                <w:numId w:val="22"/>
              </w:numPr>
              <w:autoSpaceDE w:val="0"/>
              <w:autoSpaceDN w:val="0"/>
              <w:spacing w:before="93"/>
              <w:jc w:val="both"/>
              <w:rPr>
                <w:rFonts w:asciiTheme="minorHAnsi" w:hAnsiTheme="minorHAnsi" w:cstheme="minorHAnsi"/>
                <w:b/>
                <w:bCs/>
                <w:color w:val="FF0000"/>
              </w:rPr>
            </w:pPr>
            <w:r w:rsidRPr="00F52818">
              <w:rPr>
                <w:rFonts w:asciiTheme="minorHAnsi" w:hAnsiTheme="minorHAnsi" w:cstheme="minorHAnsi"/>
                <w:b/>
                <w:bCs/>
                <w:color w:val="FF0000"/>
              </w:rPr>
              <w:t xml:space="preserve">La prise en charge conjointe des patients de l’établissement 1 titulaire de l’autorisation d’activité d’hospitalisation à domicile </w:t>
            </w:r>
            <w:r w:rsidRPr="00F52818">
              <w:rPr>
                <w:rFonts w:asciiTheme="minorHAnsi" w:hAnsiTheme="minorHAnsi" w:cstheme="minorHAnsi"/>
                <w:b/>
                <w:bCs/>
                <w:color w:val="FF0000"/>
                <w:u w:val="single"/>
              </w:rPr>
              <w:t>mention « réadaptation »</w:t>
            </w:r>
            <w:r w:rsidRPr="00F52818">
              <w:rPr>
                <w:rFonts w:asciiTheme="minorHAnsi" w:hAnsiTheme="minorHAnsi" w:cstheme="minorHAnsi"/>
                <w:b/>
                <w:bCs/>
                <w:color w:val="FF0000"/>
              </w:rPr>
              <w:t xml:space="preserve"> avec l’établissement 2 titulaire d’une autorisation de soins médicaux et de réadaptation sous forme d’hospitalisation complète,</w:t>
            </w:r>
          </w:p>
          <w:p w14:paraId="669AEB5A" w14:textId="77777777" w:rsidR="00F52818" w:rsidRPr="00F52818" w:rsidRDefault="00F52818" w:rsidP="00F52818">
            <w:pPr>
              <w:pStyle w:val="Paragraphedeliste"/>
              <w:widowControl w:val="0"/>
              <w:autoSpaceDE w:val="0"/>
              <w:autoSpaceDN w:val="0"/>
              <w:spacing w:before="93"/>
              <w:jc w:val="both"/>
              <w:rPr>
                <w:rFonts w:asciiTheme="minorHAnsi" w:hAnsiTheme="minorHAnsi" w:cstheme="minorHAnsi"/>
                <w:b/>
                <w:bCs/>
                <w:color w:val="FF0000"/>
              </w:rPr>
            </w:pPr>
          </w:p>
          <w:p w14:paraId="6043D035" w14:textId="77777777" w:rsidR="00F52818" w:rsidRPr="00F52818" w:rsidRDefault="00F52818" w:rsidP="00F52818">
            <w:pPr>
              <w:pStyle w:val="Paragraphedeliste"/>
              <w:numPr>
                <w:ilvl w:val="0"/>
                <w:numId w:val="22"/>
              </w:numPr>
              <w:jc w:val="both"/>
              <w:rPr>
                <w:rFonts w:asciiTheme="minorHAnsi" w:hAnsiTheme="minorHAnsi" w:cstheme="minorHAnsi"/>
                <w:b/>
                <w:bCs/>
                <w:color w:val="FF0000"/>
                <w:lang w:eastAsia="fr-FR"/>
              </w:rPr>
            </w:pPr>
            <w:r w:rsidRPr="00F52818">
              <w:rPr>
                <w:rFonts w:asciiTheme="minorHAnsi" w:hAnsiTheme="minorHAnsi" w:cstheme="minorHAnsi"/>
                <w:b/>
                <w:bCs/>
                <w:color w:val="FF0000"/>
              </w:rPr>
              <w:t xml:space="preserve">La mise à disposition pour les patients de l’établissement 1 titulaire de l’autorisation d’activité d’hospitalisation à domicile </w:t>
            </w:r>
            <w:r w:rsidRPr="00F52818">
              <w:rPr>
                <w:rFonts w:asciiTheme="minorHAnsi" w:hAnsiTheme="minorHAnsi" w:cstheme="minorHAnsi"/>
                <w:b/>
                <w:bCs/>
                <w:color w:val="FF0000"/>
                <w:u w:val="single"/>
              </w:rPr>
              <w:t xml:space="preserve">mention « réadaptation » </w:t>
            </w:r>
            <w:r w:rsidRPr="00F52818">
              <w:rPr>
                <w:rFonts w:asciiTheme="minorHAnsi" w:hAnsiTheme="minorHAnsi" w:cstheme="minorHAnsi"/>
                <w:b/>
                <w:bCs/>
                <w:color w:val="FF0000"/>
              </w:rPr>
              <w:t xml:space="preserve">d’une structure au sein de l’établissement 2 autorisée à exercer l’activité de soins médicaux et de réadaptation sous forme d’hospitalisation complète organisant les modalités d’admission directe du patient. Dans cette situation, la convention intervient lorsque l’établissement 1 organise la prise en charge des patients prévue au premier alinéa de l’art. R. 6123-143 en interne, </w:t>
            </w:r>
          </w:p>
          <w:p w14:paraId="24976C67" w14:textId="77777777" w:rsidR="00F52818" w:rsidRPr="00F52818" w:rsidRDefault="00F52818" w:rsidP="00F52818">
            <w:pPr>
              <w:pStyle w:val="Paragraphedeliste"/>
              <w:jc w:val="both"/>
              <w:rPr>
                <w:rFonts w:asciiTheme="minorHAnsi" w:hAnsiTheme="minorHAnsi" w:cstheme="minorHAnsi"/>
                <w:b/>
                <w:bCs/>
                <w:color w:val="FF0000"/>
                <w:lang w:eastAsia="fr-FR"/>
              </w:rPr>
            </w:pPr>
          </w:p>
          <w:p w14:paraId="60267B84" w14:textId="77777777" w:rsidR="00F52818" w:rsidRPr="00F52818" w:rsidRDefault="00F52818" w:rsidP="00F52818">
            <w:pPr>
              <w:widowControl w:val="0"/>
              <w:autoSpaceDE w:val="0"/>
              <w:autoSpaceDN w:val="0"/>
              <w:spacing w:before="93"/>
              <w:jc w:val="both"/>
              <w:rPr>
                <w:rFonts w:asciiTheme="minorHAnsi" w:hAnsiTheme="minorHAnsi" w:cstheme="minorHAnsi"/>
                <w:b/>
                <w:bCs/>
                <w:color w:val="FF0000"/>
              </w:rPr>
            </w:pPr>
            <w:r w:rsidRPr="00F52818">
              <w:rPr>
                <w:rFonts w:asciiTheme="minorHAnsi" w:hAnsiTheme="minorHAnsi" w:cstheme="minorHAnsi"/>
                <w:b/>
                <w:bCs/>
                <w:color w:val="FF0000"/>
              </w:rPr>
              <w:t>Les parties sont tenues, selon l’article art. R. 6123-144 III du code de la santé publique, de prévoir les modalités d'organisation des soins et de la continuité des soins, les modalités de transmission et de suivi des informations, les prestations pouvant être délivrées, les modalités de rémunération de ces prestations, les modalités d'admission directe des patients ainsi que les modalités de relais. </w:t>
            </w:r>
          </w:p>
          <w:p w14:paraId="3F5D5776" w14:textId="77777777" w:rsidR="00F52818" w:rsidRPr="00F52818" w:rsidRDefault="00F52818" w:rsidP="00F52818">
            <w:pPr>
              <w:jc w:val="both"/>
              <w:rPr>
                <w:rFonts w:asciiTheme="minorHAnsi" w:hAnsiTheme="minorHAnsi" w:cstheme="minorHAnsi"/>
                <w:b/>
                <w:bCs/>
                <w:color w:val="FF0000"/>
                <w:lang w:eastAsia="fr-FR"/>
              </w:rPr>
            </w:pPr>
          </w:p>
          <w:p w14:paraId="7AF121E8" w14:textId="77777777" w:rsidR="00F52818" w:rsidRPr="00F52818" w:rsidRDefault="00F52818" w:rsidP="00F52818">
            <w:pPr>
              <w:jc w:val="both"/>
              <w:rPr>
                <w:rFonts w:asciiTheme="minorHAnsi" w:hAnsiTheme="minorHAnsi" w:cstheme="minorHAnsi"/>
                <w:b/>
                <w:bCs/>
                <w:color w:val="FF0000"/>
              </w:rPr>
            </w:pPr>
            <w:r w:rsidRPr="00F52818">
              <w:rPr>
                <w:rFonts w:asciiTheme="minorHAnsi" w:hAnsiTheme="minorHAnsi" w:cstheme="minorHAnsi"/>
                <w:b/>
                <w:bCs/>
                <w:color w:val="FF0000"/>
              </w:rPr>
              <w:t>Dans le cas où il a été convenu à l’article 1 que la présente convention aurait pour objet d’organiser :</w:t>
            </w:r>
          </w:p>
          <w:p w14:paraId="0FAEAB88" w14:textId="77777777" w:rsidR="00F52818" w:rsidRPr="00F52818" w:rsidRDefault="00F52818" w:rsidP="00F52818">
            <w:pPr>
              <w:jc w:val="both"/>
              <w:rPr>
                <w:rFonts w:asciiTheme="minorHAnsi" w:hAnsiTheme="minorHAnsi" w:cstheme="minorHAnsi"/>
                <w:b/>
                <w:bCs/>
                <w:color w:val="FF0000"/>
                <w:lang w:eastAsia="fr-FR"/>
              </w:rPr>
            </w:pPr>
          </w:p>
          <w:p w14:paraId="3AF749C3" w14:textId="77777777" w:rsidR="00F52818" w:rsidRPr="00F52818" w:rsidRDefault="00F52818" w:rsidP="00F52818">
            <w:pPr>
              <w:pStyle w:val="Paragraphedeliste"/>
              <w:numPr>
                <w:ilvl w:val="0"/>
                <w:numId w:val="22"/>
              </w:numPr>
              <w:jc w:val="both"/>
              <w:rPr>
                <w:rFonts w:asciiTheme="minorHAnsi" w:hAnsiTheme="minorHAnsi" w:cstheme="minorHAnsi"/>
                <w:b/>
                <w:bCs/>
                <w:color w:val="FF0000"/>
                <w:lang w:eastAsia="fr-FR"/>
              </w:rPr>
            </w:pPr>
            <w:r w:rsidRPr="00F52818">
              <w:rPr>
                <w:rFonts w:asciiTheme="minorHAnsi" w:hAnsiTheme="minorHAnsi" w:cstheme="minorHAnsi"/>
                <w:b/>
                <w:bCs/>
                <w:color w:val="FF0000"/>
              </w:rPr>
              <w:t>L’appui à la prise en charge des nouveau-nés et nourrissons issus d’un service de néonatalogie de l’établissement 1, par l’établissement 2 qui dispose d’une structure autorisée à l’activité de néonatalogie sous forme d’hospitalisation complète,</w:t>
            </w:r>
            <w:r w:rsidRPr="00F52818">
              <w:rPr>
                <w:rFonts w:asciiTheme="minorHAnsi" w:hAnsiTheme="minorHAnsi" w:cstheme="minorHAnsi"/>
                <w:b/>
                <w:bCs/>
                <w:color w:val="FF0000"/>
                <w:lang w:eastAsia="fr-FR"/>
              </w:rPr>
              <w:t xml:space="preserve"> </w:t>
            </w:r>
          </w:p>
          <w:p w14:paraId="3BD59103" w14:textId="77777777" w:rsidR="00F52818" w:rsidRPr="00F52818" w:rsidRDefault="00F52818" w:rsidP="00F52818">
            <w:pPr>
              <w:widowControl w:val="0"/>
              <w:autoSpaceDE w:val="0"/>
              <w:autoSpaceDN w:val="0"/>
              <w:spacing w:before="93"/>
              <w:jc w:val="both"/>
              <w:rPr>
                <w:rFonts w:asciiTheme="minorHAnsi" w:hAnsiTheme="minorHAnsi" w:cstheme="minorHAnsi"/>
                <w:b/>
                <w:bCs/>
                <w:color w:val="FF0000"/>
              </w:rPr>
            </w:pPr>
          </w:p>
          <w:p w14:paraId="0B28EB65" w14:textId="77777777" w:rsidR="00F52818" w:rsidRPr="00F52818" w:rsidRDefault="00F52818" w:rsidP="00F52818">
            <w:pPr>
              <w:jc w:val="both"/>
              <w:rPr>
                <w:rFonts w:asciiTheme="minorHAnsi" w:hAnsiTheme="minorHAnsi" w:cstheme="minorHAnsi"/>
                <w:b/>
                <w:bCs/>
                <w:color w:val="FF0000"/>
              </w:rPr>
            </w:pPr>
            <w:r w:rsidRPr="00F52818">
              <w:rPr>
                <w:rFonts w:asciiTheme="minorHAnsi" w:hAnsiTheme="minorHAnsi" w:cstheme="minorHAnsi"/>
                <w:b/>
                <w:bCs/>
                <w:color w:val="FF0000"/>
              </w:rPr>
              <w:t xml:space="preserve">Les parties sont tenues de préciser les modalités de la prise en charge conjointe des patients comprenant les modalités d'organisation des soins et de la continuité des soins, les modalités de transmission et de </w:t>
            </w:r>
            <w:r w:rsidRPr="00F52818">
              <w:rPr>
                <w:rFonts w:asciiTheme="minorHAnsi" w:hAnsiTheme="minorHAnsi" w:cstheme="minorHAnsi"/>
                <w:b/>
                <w:bCs/>
                <w:color w:val="FF0000"/>
              </w:rPr>
              <w:lastRenderedPageBreak/>
              <w:t>suivi des informations, les prestations pouvant être délivrées, les modalités de rémunération de ces prestations, l’organisation du recours à l’avis d’un médecin spécialisé en néonatalogie ainsi que les engagements de chaque établissement dans leur mise en œuvre.</w:t>
            </w:r>
          </w:p>
          <w:p w14:paraId="4A71CB0D" w14:textId="77777777" w:rsidR="00F52818" w:rsidRPr="00F52818" w:rsidRDefault="00F52818" w:rsidP="00586795">
            <w:pPr>
              <w:jc w:val="both"/>
              <w:rPr>
                <w:rFonts w:asciiTheme="minorHAnsi" w:hAnsiTheme="minorHAnsi" w:cstheme="minorHAnsi"/>
                <w:b/>
                <w:bCs/>
                <w:u w:val="single"/>
              </w:rPr>
            </w:pPr>
          </w:p>
          <w:p w14:paraId="095B0EC6" w14:textId="14A64A01" w:rsidR="00F52818" w:rsidRDefault="00F52818" w:rsidP="00586795">
            <w:pPr>
              <w:jc w:val="both"/>
              <w:rPr>
                <w:rFonts w:asciiTheme="minorHAnsi" w:hAnsiTheme="minorHAnsi" w:cstheme="minorHAnsi"/>
                <w:b/>
                <w:bCs/>
                <w:u w:val="single"/>
              </w:rPr>
            </w:pPr>
          </w:p>
        </w:tc>
      </w:tr>
    </w:tbl>
    <w:p w14:paraId="4E9523BD" w14:textId="4564539B" w:rsidR="00F52818" w:rsidRDefault="00F52818" w:rsidP="00586795">
      <w:pPr>
        <w:jc w:val="both"/>
        <w:rPr>
          <w:rFonts w:asciiTheme="minorHAnsi" w:hAnsiTheme="minorHAnsi" w:cstheme="minorHAnsi"/>
          <w:b/>
          <w:bCs/>
          <w:u w:val="single"/>
        </w:rPr>
      </w:pPr>
    </w:p>
    <w:p w14:paraId="663AD40F" w14:textId="77777777" w:rsidR="00F52818" w:rsidRPr="005F1A90" w:rsidRDefault="00F52818" w:rsidP="00F52818">
      <w:pPr>
        <w:spacing w:after="60"/>
        <w:jc w:val="both"/>
        <w:rPr>
          <w:rFonts w:asciiTheme="minorHAnsi" w:hAnsiTheme="minorHAnsi" w:cstheme="minorHAnsi"/>
          <w:bCs/>
          <w:u w:val="single"/>
        </w:rPr>
      </w:pPr>
    </w:p>
    <w:p w14:paraId="79E627B3" w14:textId="34098E16" w:rsidR="00F52818" w:rsidRPr="005F1A90" w:rsidRDefault="00F52818" w:rsidP="00F52818">
      <w:pPr>
        <w:jc w:val="both"/>
        <w:rPr>
          <w:rFonts w:asciiTheme="minorHAnsi" w:hAnsiTheme="minorHAnsi" w:cstheme="minorHAnsi"/>
        </w:rPr>
      </w:pPr>
      <w:r>
        <w:rPr>
          <w:rFonts w:asciiTheme="minorHAnsi" w:hAnsiTheme="minorHAnsi" w:cstheme="minorHAnsi"/>
        </w:rPr>
        <w:t>3</w:t>
      </w:r>
      <w:r w:rsidRPr="005F1A90">
        <w:rPr>
          <w:rFonts w:asciiTheme="minorHAnsi" w:hAnsiTheme="minorHAnsi" w:cstheme="minorHAnsi"/>
        </w:rPr>
        <w:t>.1 – …</w:t>
      </w:r>
    </w:p>
    <w:p w14:paraId="0D8DFF95" w14:textId="77777777" w:rsidR="00F52818" w:rsidRPr="005F1A90" w:rsidRDefault="00F52818" w:rsidP="00F52818">
      <w:pPr>
        <w:jc w:val="both"/>
        <w:rPr>
          <w:rFonts w:asciiTheme="minorHAnsi" w:hAnsiTheme="minorHAnsi" w:cstheme="minorHAnsi"/>
        </w:rPr>
      </w:pPr>
      <w:r w:rsidRPr="005F1A90">
        <w:rPr>
          <w:rFonts w:asciiTheme="minorHAnsi" w:hAnsiTheme="minorHAnsi" w:cstheme="minorHAnsi"/>
        </w:rPr>
        <w:t>…</w:t>
      </w:r>
    </w:p>
    <w:p w14:paraId="1B92ACDB" w14:textId="2FD35814" w:rsidR="00F52818" w:rsidRPr="005F1A90" w:rsidRDefault="00F52818" w:rsidP="00F52818">
      <w:pPr>
        <w:jc w:val="both"/>
        <w:rPr>
          <w:rFonts w:asciiTheme="minorHAnsi" w:hAnsiTheme="minorHAnsi" w:cstheme="minorHAnsi"/>
        </w:rPr>
      </w:pPr>
      <w:r>
        <w:rPr>
          <w:rFonts w:asciiTheme="minorHAnsi" w:hAnsiTheme="minorHAnsi" w:cstheme="minorHAnsi"/>
        </w:rPr>
        <w:t>3</w:t>
      </w:r>
      <w:r w:rsidRPr="005F1A90">
        <w:rPr>
          <w:rFonts w:asciiTheme="minorHAnsi" w:hAnsiTheme="minorHAnsi" w:cstheme="minorHAnsi"/>
        </w:rPr>
        <w:t>.2 – …</w:t>
      </w:r>
    </w:p>
    <w:p w14:paraId="64FE0A19" w14:textId="77777777" w:rsidR="00F52818" w:rsidRPr="005F1A90" w:rsidRDefault="00F52818" w:rsidP="00F52818">
      <w:pPr>
        <w:jc w:val="both"/>
        <w:rPr>
          <w:rFonts w:asciiTheme="minorHAnsi" w:hAnsiTheme="minorHAnsi" w:cstheme="minorHAnsi"/>
        </w:rPr>
      </w:pPr>
      <w:r w:rsidRPr="005F1A90">
        <w:rPr>
          <w:rFonts w:asciiTheme="minorHAnsi" w:hAnsiTheme="minorHAnsi" w:cstheme="minorHAnsi"/>
        </w:rPr>
        <w:t>…</w:t>
      </w:r>
    </w:p>
    <w:p w14:paraId="00D6584C" w14:textId="06D40BC7" w:rsidR="00F52818" w:rsidRPr="005F1A90" w:rsidRDefault="00F52818" w:rsidP="00F52818">
      <w:pPr>
        <w:jc w:val="both"/>
        <w:rPr>
          <w:rFonts w:asciiTheme="minorHAnsi" w:hAnsiTheme="minorHAnsi" w:cstheme="minorHAnsi"/>
        </w:rPr>
      </w:pPr>
      <w:r>
        <w:rPr>
          <w:rFonts w:asciiTheme="minorHAnsi" w:hAnsiTheme="minorHAnsi" w:cstheme="minorHAnsi"/>
        </w:rPr>
        <w:t>3</w:t>
      </w:r>
      <w:r w:rsidRPr="005F1A90">
        <w:rPr>
          <w:rFonts w:asciiTheme="minorHAnsi" w:hAnsiTheme="minorHAnsi" w:cstheme="minorHAnsi"/>
        </w:rPr>
        <w:t>.3 – …</w:t>
      </w:r>
    </w:p>
    <w:p w14:paraId="612A8A26" w14:textId="40F6C1F0" w:rsidR="00CF2308" w:rsidRPr="00F52818" w:rsidRDefault="00F52818" w:rsidP="00586795">
      <w:pPr>
        <w:spacing w:after="60"/>
        <w:jc w:val="both"/>
        <w:rPr>
          <w:rFonts w:asciiTheme="minorHAnsi" w:hAnsiTheme="minorHAnsi" w:cstheme="minorHAnsi"/>
          <w:b/>
          <w:bCs/>
        </w:rPr>
      </w:pPr>
      <w:r w:rsidRPr="005F1A90">
        <w:rPr>
          <w:rFonts w:asciiTheme="minorHAnsi" w:hAnsiTheme="minorHAnsi" w:cstheme="minorHAnsi"/>
          <w:b/>
          <w:bCs/>
          <w:u w:val="single"/>
        </w:rPr>
        <w:t>.</w:t>
      </w:r>
      <w:r w:rsidRPr="005F1A90">
        <w:rPr>
          <w:rFonts w:asciiTheme="minorHAnsi" w:hAnsiTheme="minorHAnsi" w:cstheme="minorHAnsi"/>
          <w:b/>
          <w:bCs/>
        </w:rPr>
        <w:t>..</w:t>
      </w:r>
    </w:p>
    <w:p w14:paraId="1AD1870E" w14:textId="77777777" w:rsidR="00A55A5E" w:rsidRPr="00084B65" w:rsidRDefault="00A55A5E" w:rsidP="00586795">
      <w:pPr>
        <w:spacing w:after="60"/>
        <w:jc w:val="both"/>
        <w:rPr>
          <w:rFonts w:asciiTheme="minorHAnsi" w:hAnsiTheme="minorHAnsi" w:cstheme="minorHAnsi"/>
          <w:b/>
          <w:bCs/>
          <w:u w:val="single"/>
        </w:rPr>
      </w:pPr>
    </w:p>
    <w:p w14:paraId="3802C88B" w14:textId="419DC026" w:rsidR="00CF2308" w:rsidRPr="00084B65" w:rsidRDefault="00CF2308" w:rsidP="00586795">
      <w:pPr>
        <w:spacing w:after="60"/>
        <w:jc w:val="both"/>
        <w:rPr>
          <w:rFonts w:asciiTheme="minorHAnsi" w:hAnsiTheme="minorHAnsi" w:cstheme="minorHAnsi"/>
          <w:b/>
          <w:bCs/>
        </w:rPr>
      </w:pPr>
      <w:r w:rsidRPr="00084B65">
        <w:rPr>
          <w:rFonts w:asciiTheme="minorHAnsi" w:hAnsiTheme="minorHAnsi" w:cstheme="minorHAnsi"/>
          <w:b/>
          <w:bCs/>
          <w:u w:val="single"/>
        </w:rPr>
        <w:t xml:space="preserve">ARTICLE </w:t>
      </w:r>
      <w:r w:rsidR="00D95413" w:rsidRPr="00084B65">
        <w:rPr>
          <w:rFonts w:asciiTheme="minorHAnsi" w:hAnsiTheme="minorHAnsi" w:cstheme="minorHAnsi"/>
          <w:b/>
          <w:bCs/>
          <w:u w:val="single"/>
        </w:rPr>
        <w:t>4</w:t>
      </w:r>
      <w:r w:rsidRPr="00084B65">
        <w:rPr>
          <w:rFonts w:asciiTheme="minorHAnsi" w:hAnsiTheme="minorHAnsi" w:cstheme="minorHAnsi"/>
          <w:b/>
          <w:bCs/>
        </w:rPr>
        <w:t xml:space="preserve"> : Engagements des parties </w:t>
      </w:r>
    </w:p>
    <w:p w14:paraId="5DD4562F" w14:textId="2A12C55D" w:rsidR="00CF2308" w:rsidRDefault="00CF2308" w:rsidP="00586795">
      <w:pPr>
        <w:spacing w:after="60"/>
        <w:jc w:val="both"/>
        <w:rPr>
          <w:rFonts w:asciiTheme="minorHAnsi" w:hAnsiTheme="minorHAnsi" w:cstheme="minorHAnsi"/>
          <w:b/>
          <w:bCs/>
        </w:rPr>
      </w:pPr>
    </w:p>
    <w:tbl>
      <w:tblPr>
        <w:tblStyle w:val="Grilledutableau"/>
        <w:tblW w:w="0" w:type="auto"/>
        <w:tblLook w:val="04A0" w:firstRow="1" w:lastRow="0" w:firstColumn="1" w:lastColumn="0" w:noHBand="0" w:noVBand="1"/>
      </w:tblPr>
      <w:tblGrid>
        <w:gridCol w:w="9650"/>
      </w:tblGrid>
      <w:tr w:rsidR="00183FF5" w14:paraId="5D15EF5C" w14:textId="77777777" w:rsidTr="00183FF5">
        <w:tc>
          <w:tcPr>
            <w:tcW w:w="9650" w:type="dxa"/>
          </w:tcPr>
          <w:p w14:paraId="01AD0DFD" w14:textId="77777777" w:rsidR="00183FF5" w:rsidRDefault="00183FF5" w:rsidP="00586795">
            <w:pPr>
              <w:spacing w:after="60"/>
              <w:jc w:val="both"/>
              <w:rPr>
                <w:rFonts w:asciiTheme="minorHAnsi" w:hAnsiTheme="minorHAnsi" w:cstheme="minorHAnsi"/>
                <w:b/>
                <w:bCs/>
              </w:rPr>
            </w:pPr>
          </w:p>
          <w:p w14:paraId="66FE564F" w14:textId="77777777" w:rsidR="00183FF5" w:rsidRDefault="00183FF5" w:rsidP="00183FF5">
            <w:pPr>
              <w:pStyle w:val="Commentaire"/>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rPr>
              <w:t>L’article 4</w:t>
            </w:r>
            <w:r w:rsidRPr="00650271">
              <w:rPr>
                <w:rFonts w:asciiTheme="minorHAnsi" w:hAnsiTheme="minorHAnsi" w:cstheme="minorHAnsi"/>
                <w:b/>
                <w:bCs/>
                <w:color w:val="FF0000"/>
                <w:sz w:val="22"/>
                <w:szCs w:val="22"/>
              </w:rPr>
              <w:t xml:space="preserve"> propose des exemples d’engagements types des parties signataires de la présente convention. </w:t>
            </w:r>
          </w:p>
          <w:p w14:paraId="464205C5" w14:textId="77777777" w:rsidR="00183FF5" w:rsidRDefault="00183FF5" w:rsidP="00183FF5">
            <w:pPr>
              <w:pStyle w:val="Commentaire"/>
              <w:jc w:val="both"/>
              <w:rPr>
                <w:rFonts w:asciiTheme="minorHAnsi" w:hAnsiTheme="minorHAnsi" w:cstheme="minorHAnsi"/>
                <w:b/>
                <w:bCs/>
                <w:color w:val="FF0000"/>
                <w:sz w:val="22"/>
                <w:szCs w:val="22"/>
              </w:rPr>
            </w:pPr>
          </w:p>
          <w:p w14:paraId="6DE424B7" w14:textId="77777777" w:rsidR="00183FF5" w:rsidRDefault="00183FF5" w:rsidP="00183FF5">
            <w:pPr>
              <w:pStyle w:val="Commentaire"/>
              <w:jc w:val="both"/>
              <w:rPr>
                <w:rFonts w:asciiTheme="minorHAnsi" w:hAnsiTheme="minorHAnsi" w:cstheme="minorHAnsi"/>
                <w:b/>
                <w:bCs/>
                <w:color w:val="FF0000"/>
                <w:sz w:val="22"/>
                <w:szCs w:val="22"/>
              </w:rPr>
            </w:pPr>
            <w:r w:rsidRPr="00650271">
              <w:rPr>
                <w:rFonts w:asciiTheme="minorHAnsi" w:hAnsiTheme="minorHAnsi" w:cstheme="minorHAnsi"/>
                <w:b/>
                <w:bCs/>
                <w:color w:val="FF0000"/>
                <w:sz w:val="22"/>
                <w:szCs w:val="22"/>
              </w:rPr>
              <w:t>Les engagements proposés</w:t>
            </w:r>
            <w:r>
              <w:rPr>
                <w:rFonts w:asciiTheme="minorHAnsi" w:hAnsiTheme="minorHAnsi" w:cstheme="minorHAnsi"/>
                <w:b/>
                <w:bCs/>
                <w:color w:val="FF0000"/>
                <w:sz w:val="22"/>
                <w:szCs w:val="22"/>
              </w:rPr>
              <w:t xml:space="preserve"> permettent de repréciser les principes qui concourent à une prise en charge de qualité dans les modalités prévues à la convention.</w:t>
            </w:r>
          </w:p>
          <w:p w14:paraId="64616BA0" w14:textId="77777777" w:rsidR="00183FF5" w:rsidRPr="00650271" w:rsidRDefault="00183FF5" w:rsidP="00183FF5">
            <w:pPr>
              <w:pStyle w:val="Commentaire"/>
              <w:jc w:val="both"/>
              <w:rPr>
                <w:rFonts w:asciiTheme="minorHAnsi" w:hAnsiTheme="minorHAnsi" w:cstheme="minorHAnsi"/>
                <w:b/>
                <w:bCs/>
                <w:color w:val="FF0000"/>
                <w:sz w:val="22"/>
                <w:szCs w:val="22"/>
              </w:rPr>
            </w:pPr>
          </w:p>
          <w:p w14:paraId="086ACFBD" w14:textId="77777777" w:rsidR="00183FF5" w:rsidRPr="00650271" w:rsidRDefault="00183FF5" w:rsidP="00183FF5">
            <w:pPr>
              <w:pStyle w:val="Commentaire"/>
              <w:jc w:val="both"/>
              <w:rPr>
                <w:rFonts w:asciiTheme="minorHAnsi" w:hAnsiTheme="minorHAnsi" w:cstheme="minorHAnsi"/>
                <w:b/>
                <w:bCs/>
                <w:color w:val="FF0000"/>
                <w:sz w:val="22"/>
                <w:szCs w:val="22"/>
              </w:rPr>
            </w:pPr>
            <w:r w:rsidRPr="00650271">
              <w:rPr>
                <w:rFonts w:asciiTheme="minorHAnsi" w:hAnsiTheme="minorHAnsi" w:cstheme="minorHAnsi"/>
                <w:b/>
                <w:bCs/>
                <w:color w:val="FF0000"/>
                <w:sz w:val="22"/>
                <w:szCs w:val="22"/>
              </w:rPr>
              <w:t xml:space="preserve">Ils peuvent être modulés, supprimés, d’autres peuvent être ajoutés, selon le contexte local propre à l’établissement, et demeurent des </w:t>
            </w:r>
            <w:r>
              <w:rPr>
                <w:rFonts w:asciiTheme="minorHAnsi" w:hAnsiTheme="minorHAnsi" w:cstheme="minorHAnsi"/>
                <w:b/>
                <w:bCs/>
                <w:color w:val="FF0000"/>
                <w:sz w:val="22"/>
                <w:szCs w:val="22"/>
              </w:rPr>
              <w:t>suggestions</w:t>
            </w:r>
            <w:r w:rsidRPr="00650271">
              <w:rPr>
                <w:rFonts w:asciiTheme="minorHAnsi" w:hAnsiTheme="minorHAnsi" w:cstheme="minorHAnsi"/>
                <w:b/>
                <w:bCs/>
                <w:color w:val="FF0000"/>
                <w:sz w:val="22"/>
                <w:szCs w:val="22"/>
              </w:rPr>
              <w:t>.</w:t>
            </w:r>
          </w:p>
          <w:p w14:paraId="04B04DBF" w14:textId="77777777" w:rsidR="00183FF5" w:rsidRPr="00650271" w:rsidRDefault="00183FF5" w:rsidP="00183FF5">
            <w:pPr>
              <w:pStyle w:val="Commentaire"/>
              <w:jc w:val="both"/>
              <w:rPr>
                <w:rFonts w:asciiTheme="minorHAnsi" w:hAnsiTheme="minorHAnsi" w:cstheme="minorHAnsi"/>
                <w:b/>
                <w:bCs/>
                <w:color w:val="FF0000"/>
                <w:sz w:val="22"/>
                <w:szCs w:val="22"/>
              </w:rPr>
            </w:pPr>
          </w:p>
          <w:p w14:paraId="7AA341D2" w14:textId="77777777" w:rsidR="00183FF5" w:rsidRDefault="00183FF5" w:rsidP="00183FF5">
            <w:pPr>
              <w:pStyle w:val="Commentaire"/>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rPr>
              <w:t>La conclusion d’une convention, dans le cadre d’un renouvellement ou d’une demande d’autorisation, peut</w:t>
            </w:r>
            <w:r w:rsidRPr="00650271">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ainsi être l’opportunité</w:t>
            </w:r>
            <w:r w:rsidRPr="00650271">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d’</w:t>
            </w:r>
            <w:r w:rsidRPr="00650271">
              <w:rPr>
                <w:rFonts w:asciiTheme="minorHAnsi" w:hAnsiTheme="minorHAnsi" w:cstheme="minorHAnsi"/>
                <w:b/>
                <w:bCs/>
                <w:color w:val="FF0000"/>
                <w:sz w:val="22"/>
                <w:szCs w:val="22"/>
              </w:rPr>
              <w:t>ouvrir une discussion avec le partenaire</w:t>
            </w:r>
            <w:r>
              <w:rPr>
                <w:rFonts w:asciiTheme="minorHAnsi" w:hAnsiTheme="minorHAnsi" w:cstheme="minorHAnsi"/>
                <w:b/>
                <w:bCs/>
                <w:color w:val="FF0000"/>
                <w:sz w:val="22"/>
                <w:szCs w:val="22"/>
              </w:rPr>
              <w:t>,</w:t>
            </w:r>
            <w:r w:rsidRPr="00650271">
              <w:rPr>
                <w:rFonts w:asciiTheme="minorHAnsi" w:hAnsiTheme="minorHAnsi" w:cstheme="minorHAnsi"/>
                <w:b/>
                <w:bCs/>
                <w:color w:val="FF0000"/>
                <w:sz w:val="22"/>
                <w:szCs w:val="22"/>
              </w:rPr>
              <w:t xml:space="preserve"> et éventuellement l’ARS, </w:t>
            </w:r>
            <w:r>
              <w:rPr>
                <w:rFonts w:asciiTheme="minorHAnsi" w:hAnsiTheme="minorHAnsi" w:cstheme="minorHAnsi"/>
                <w:b/>
                <w:bCs/>
                <w:color w:val="FF0000"/>
                <w:sz w:val="22"/>
                <w:szCs w:val="22"/>
              </w:rPr>
              <w:t>sur la coopération sur le territoire.</w:t>
            </w:r>
          </w:p>
          <w:p w14:paraId="64210049" w14:textId="77777777" w:rsidR="00183FF5" w:rsidRPr="00650271" w:rsidRDefault="00183FF5" w:rsidP="00183FF5">
            <w:pPr>
              <w:pStyle w:val="Commentaire"/>
              <w:jc w:val="both"/>
              <w:rPr>
                <w:rFonts w:asciiTheme="minorHAnsi" w:hAnsiTheme="minorHAnsi" w:cstheme="minorHAnsi"/>
                <w:b/>
                <w:bCs/>
                <w:color w:val="FF0000"/>
                <w:sz w:val="22"/>
                <w:szCs w:val="22"/>
              </w:rPr>
            </w:pPr>
          </w:p>
          <w:p w14:paraId="6114D90B" w14:textId="77777777" w:rsidR="00183FF5" w:rsidRPr="00183FF5" w:rsidRDefault="00183FF5" w:rsidP="00183FF5">
            <w:pPr>
              <w:pStyle w:val="Commentaire"/>
              <w:jc w:val="both"/>
              <w:rPr>
                <w:rFonts w:asciiTheme="minorHAnsi" w:hAnsiTheme="minorHAnsi" w:cstheme="minorHAnsi"/>
                <w:b/>
                <w:bCs/>
                <w:color w:val="FF0000"/>
                <w:sz w:val="22"/>
                <w:szCs w:val="22"/>
              </w:rPr>
            </w:pPr>
            <w:r w:rsidRPr="00650271">
              <w:rPr>
                <w:rFonts w:asciiTheme="minorHAnsi" w:hAnsiTheme="minorHAnsi" w:cstheme="minorHAnsi"/>
                <w:b/>
                <w:bCs/>
                <w:color w:val="FF0000"/>
                <w:sz w:val="22"/>
                <w:szCs w:val="22"/>
              </w:rPr>
              <w:t xml:space="preserve">Plusieurs points, directement liés à la présente convention, ou plus généraux, peuvent être </w:t>
            </w:r>
            <w:r>
              <w:rPr>
                <w:rFonts w:asciiTheme="minorHAnsi" w:hAnsiTheme="minorHAnsi" w:cstheme="minorHAnsi"/>
                <w:b/>
                <w:bCs/>
                <w:color w:val="FF0000"/>
                <w:sz w:val="22"/>
                <w:szCs w:val="22"/>
              </w:rPr>
              <w:t>discutés à cette occasion</w:t>
            </w:r>
            <w:r w:rsidRPr="00650271">
              <w:rPr>
                <w:rFonts w:asciiTheme="minorHAnsi" w:hAnsiTheme="minorHAnsi" w:cstheme="minorHAnsi"/>
                <w:b/>
                <w:bCs/>
                <w:color w:val="FF0000"/>
                <w:sz w:val="22"/>
                <w:szCs w:val="22"/>
              </w:rPr>
              <w:t xml:space="preserve">, comme par la participation effective du partenaire à la PDSES, </w:t>
            </w:r>
            <w:r>
              <w:rPr>
                <w:rFonts w:asciiTheme="minorHAnsi" w:hAnsiTheme="minorHAnsi" w:cstheme="minorHAnsi"/>
                <w:b/>
                <w:bCs/>
                <w:color w:val="FF0000"/>
                <w:sz w:val="22"/>
                <w:szCs w:val="22"/>
              </w:rPr>
              <w:t xml:space="preserve">la facilitation de prises en charge en aval par l’une ou l’autre des structures, </w:t>
            </w:r>
            <w:proofErr w:type="spellStart"/>
            <w:r>
              <w:rPr>
                <w:rFonts w:asciiTheme="minorHAnsi" w:hAnsiTheme="minorHAnsi" w:cstheme="minorHAnsi"/>
                <w:b/>
                <w:bCs/>
                <w:color w:val="FF0000"/>
                <w:sz w:val="22"/>
                <w:szCs w:val="22"/>
              </w:rPr>
              <w:t>etc</w:t>
            </w:r>
            <w:proofErr w:type="spellEnd"/>
          </w:p>
          <w:p w14:paraId="524285DA" w14:textId="2D8C7D3B" w:rsidR="00183FF5" w:rsidRDefault="00183FF5" w:rsidP="00586795">
            <w:pPr>
              <w:spacing w:after="60"/>
              <w:jc w:val="both"/>
              <w:rPr>
                <w:rFonts w:asciiTheme="minorHAnsi" w:hAnsiTheme="minorHAnsi" w:cstheme="minorHAnsi"/>
                <w:b/>
                <w:bCs/>
              </w:rPr>
            </w:pPr>
          </w:p>
        </w:tc>
      </w:tr>
    </w:tbl>
    <w:p w14:paraId="62B8FD50" w14:textId="77777777" w:rsidR="00183FF5" w:rsidRPr="00084B65" w:rsidRDefault="00183FF5" w:rsidP="00586795">
      <w:pPr>
        <w:spacing w:after="60"/>
        <w:jc w:val="both"/>
        <w:rPr>
          <w:rFonts w:asciiTheme="minorHAnsi" w:hAnsiTheme="minorHAnsi" w:cstheme="minorHAnsi"/>
          <w:b/>
          <w:bCs/>
        </w:rPr>
      </w:pPr>
    </w:p>
    <w:p w14:paraId="35FB332C" w14:textId="581BD71D" w:rsidR="00CF2308" w:rsidRPr="00084B65" w:rsidRDefault="00E149D5" w:rsidP="00586795">
      <w:pPr>
        <w:widowControl w:val="0"/>
        <w:tabs>
          <w:tab w:val="left" w:pos="628"/>
        </w:tabs>
        <w:autoSpaceDE w:val="0"/>
        <w:autoSpaceDN w:val="0"/>
        <w:spacing w:before="93" w:after="0" w:line="240" w:lineRule="auto"/>
        <w:jc w:val="both"/>
        <w:rPr>
          <w:rFonts w:asciiTheme="minorHAnsi" w:eastAsia="Calibri" w:hAnsiTheme="minorHAnsi" w:cstheme="minorHAnsi"/>
          <w:b/>
          <w:bCs/>
          <w:u w:val="single"/>
        </w:rPr>
      </w:pPr>
      <w:r w:rsidRPr="00084B65">
        <w:rPr>
          <w:rFonts w:asciiTheme="minorHAnsi" w:hAnsiTheme="minorHAnsi" w:cstheme="minorHAnsi"/>
          <w:b/>
          <w:bCs/>
          <w:spacing w:val="-4"/>
        </w:rPr>
        <w:tab/>
      </w:r>
      <w:r w:rsidR="00F5617D" w:rsidRPr="00084B65">
        <w:rPr>
          <w:rFonts w:asciiTheme="minorHAnsi" w:hAnsiTheme="minorHAnsi" w:cstheme="minorHAnsi"/>
          <w:b/>
          <w:bCs/>
          <w:spacing w:val="-4"/>
          <w:u w:val="single"/>
        </w:rPr>
        <w:t xml:space="preserve">4.1 </w:t>
      </w:r>
      <w:r w:rsidR="00CF2308" w:rsidRPr="00084B65">
        <w:rPr>
          <w:rFonts w:asciiTheme="minorHAnsi" w:hAnsiTheme="minorHAnsi" w:cstheme="minorHAnsi"/>
          <w:b/>
          <w:bCs/>
          <w:spacing w:val="-4"/>
          <w:u w:val="single"/>
        </w:rPr>
        <w:t xml:space="preserve">– </w:t>
      </w:r>
      <w:r w:rsidR="00CF2308" w:rsidRPr="00084B65">
        <w:rPr>
          <w:rFonts w:asciiTheme="minorHAnsi" w:hAnsiTheme="minorHAnsi" w:cstheme="minorHAnsi"/>
          <w:b/>
          <w:bCs/>
          <w:u w:val="single"/>
        </w:rPr>
        <w:t>Engagements réciproques des établissements.</w:t>
      </w:r>
    </w:p>
    <w:p w14:paraId="5917D046" w14:textId="77777777" w:rsidR="004A6F7E" w:rsidRPr="00084B65" w:rsidRDefault="004A6F7E" w:rsidP="00586795">
      <w:pPr>
        <w:widowControl w:val="0"/>
        <w:autoSpaceDE w:val="0"/>
        <w:autoSpaceDN w:val="0"/>
        <w:spacing w:before="93" w:after="0" w:line="240" w:lineRule="auto"/>
        <w:jc w:val="both"/>
        <w:rPr>
          <w:rFonts w:asciiTheme="minorHAnsi" w:hAnsiTheme="minorHAnsi" w:cstheme="minorHAnsi"/>
        </w:rPr>
      </w:pPr>
    </w:p>
    <w:p w14:paraId="6ADF6E12" w14:textId="495EA5F9" w:rsidR="004A6F7E" w:rsidRPr="00084B65" w:rsidRDefault="004A6F7E" w:rsidP="00586795">
      <w:pPr>
        <w:widowControl w:val="0"/>
        <w:autoSpaceDE w:val="0"/>
        <w:autoSpaceDN w:val="0"/>
        <w:spacing w:before="93" w:after="0" w:line="240" w:lineRule="auto"/>
        <w:jc w:val="both"/>
        <w:rPr>
          <w:rFonts w:asciiTheme="minorHAnsi" w:hAnsiTheme="minorHAnsi" w:cstheme="minorHAnsi"/>
        </w:rPr>
      </w:pPr>
      <w:r w:rsidRPr="00084B65">
        <w:rPr>
          <w:rFonts w:asciiTheme="minorHAnsi" w:hAnsiTheme="minorHAnsi" w:cstheme="minorHAnsi"/>
        </w:rPr>
        <w:t xml:space="preserve">Les </w:t>
      </w:r>
      <w:r w:rsidR="00942FAB" w:rsidRPr="00084B65">
        <w:rPr>
          <w:rFonts w:asciiTheme="minorHAnsi" w:hAnsiTheme="minorHAnsi" w:cstheme="minorHAnsi"/>
        </w:rPr>
        <w:t>parties</w:t>
      </w:r>
      <w:r w:rsidRPr="00084B65">
        <w:rPr>
          <w:rFonts w:asciiTheme="minorHAnsi" w:hAnsiTheme="minorHAnsi" w:cstheme="minorHAnsi"/>
        </w:rPr>
        <w:t xml:space="preserve"> s’engagent à mettre en œuvre une coopération assurant une continuité des soins </w:t>
      </w:r>
      <w:r w:rsidR="00F90C4B" w:rsidRPr="00084B65">
        <w:rPr>
          <w:rFonts w:asciiTheme="minorHAnsi" w:hAnsiTheme="minorHAnsi" w:cstheme="minorHAnsi"/>
        </w:rPr>
        <w:t>si besoin</w:t>
      </w:r>
      <w:r w:rsidRPr="00084B65">
        <w:rPr>
          <w:rFonts w:asciiTheme="minorHAnsi" w:hAnsiTheme="minorHAnsi" w:cstheme="minorHAnsi"/>
        </w:rPr>
        <w:t xml:space="preserve"> 7 jours sur 7 et 24 heures sur 24 pour les mentions visées aux 1.3 et 1.4 de la présente convention. </w:t>
      </w:r>
      <w:r w:rsidR="00F90C4B" w:rsidRPr="00084B65">
        <w:rPr>
          <w:rFonts w:asciiTheme="minorHAnsi" w:hAnsiTheme="minorHAnsi" w:cstheme="minorHAnsi"/>
        </w:rPr>
        <w:t xml:space="preserve">Cet engagement se fait en fonction des capacités disponibles au sein de </w:t>
      </w:r>
      <w:r w:rsidR="00F90C4B" w:rsidRPr="00183FF5">
        <w:rPr>
          <w:rFonts w:asciiTheme="minorHAnsi" w:hAnsiTheme="minorHAnsi" w:cstheme="minorHAnsi"/>
          <w:highlight w:val="yellow"/>
        </w:rPr>
        <w:t>l’établissement 2</w:t>
      </w:r>
      <w:r w:rsidR="00F90C4B" w:rsidRPr="00084B65">
        <w:rPr>
          <w:rFonts w:asciiTheme="minorHAnsi" w:hAnsiTheme="minorHAnsi" w:cstheme="minorHAnsi"/>
        </w:rPr>
        <w:t xml:space="preserve">. </w:t>
      </w:r>
    </w:p>
    <w:p w14:paraId="390F7AE0" w14:textId="4EC97976" w:rsidR="00CF2308" w:rsidRPr="00084B65" w:rsidRDefault="00CF2308" w:rsidP="00586795">
      <w:pPr>
        <w:widowControl w:val="0"/>
        <w:autoSpaceDE w:val="0"/>
        <w:autoSpaceDN w:val="0"/>
        <w:spacing w:before="93" w:after="0" w:line="240" w:lineRule="auto"/>
        <w:jc w:val="both"/>
        <w:rPr>
          <w:rFonts w:asciiTheme="minorHAnsi" w:hAnsiTheme="minorHAnsi" w:cstheme="minorHAnsi"/>
        </w:rPr>
      </w:pPr>
      <w:r w:rsidRPr="00084B65">
        <w:rPr>
          <w:rFonts w:asciiTheme="minorHAnsi" w:hAnsiTheme="minorHAnsi" w:cstheme="minorHAnsi"/>
        </w:rPr>
        <w:t xml:space="preserve">Afin d’établir la nécessité d’activer le partenariat prévu par la présente convention, les équipes médicales de </w:t>
      </w:r>
      <w:r w:rsidRPr="00084B65">
        <w:rPr>
          <w:rFonts w:asciiTheme="minorHAnsi" w:hAnsiTheme="minorHAnsi" w:cstheme="minorHAnsi"/>
          <w:highlight w:val="yellow"/>
        </w:rPr>
        <w:t>l’</w:t>
      </w:r>
      <w:r w:rsidR="00F04D02">
        <w:rPr>
          <w:rFonts w:asciiTheme="minorHAnsi" w:hAnsiTheme="minorHAnsi" w:cstheme="minorHAnsi"/>
          <w:i/>
          <w:iCs/>
          <w:highlight w:val="yellow"/>
        </w:rPr>
        <w:t>établissement</w:t>
      </w:r>
      <w:r w:rsidR="002B4632" w:rsidRPr="00084B65">
        <w:rPr>
          <w:rFonts w:asciiTheme="minorHAnsi" w:hAnsiTheme="minorHAnsi" w:cstheme="minorHAnsi"/>
          <w:i/>
          <w:iCs/>
          <w:highlight w:val="yellow"/>
        </w:rPr>
        <w:t xml:space="preserve"> 1 </w:t>
      </w:r>
      <w:r w:rsidRPr="00084B65">
        <w:rPr>
          <w:rFonts w:asciiTheme="minorHAnsi" w:hAnsiTheme="minorHAnsi" w:cstheme="minorHAnsi"/>
        </w:rPr>
        <w:t xml:space="preserve">engagent une concertation avec les équipes médicales concernées au sein de </w:t>
      </w:r>
      <w:r w:rsidRPr="00084B65">
        <w:rPr>
          <w:rFonts w:asciiTheme="minorHAnsi" w:hAnsiTheme="minorHAnsi" w:cstheme="minorHAnsi"/>
          <w:highlight w:val="yellow"/>
        </w:rPr>
        <w:t>l’</w:t>
      </w:r>
      <w:r w:rsidRPr="00084B65">
        <w:rPr>
          <w:rFonts w:asciiTheme="minorHAnsi" w:hAnsiTheme="minorHAnsi" w:cstheme="minorHAnsi"/>
          <w:i/>
          <w:iCs/>
          <w:highlight w:val="yellow"/>
        </w:rPr>
        <w:t>Etablissement 2</w:t>
      </w:r>
      <w:r w:rsidRPr="00084B65">
        <w:rPr>
          <w:rFonts w:asciiTheme="minorHAnsi" w:hAnsiTheme="minorHAnsi" w:cstheme="minorHAnsi"/>
          <w:highlight w:val="yellow"/>
        </w:rPr>
        <w:t>.</w:t>
      </w:r>
    </w:p>
    <w:p w14:paraId="21E9B62D" w14:textId="77777777" w:rsidR="00CF2308" w:rsidRPr="00084B65" w:rsidRDefault="00CF2308" w:rsidP="00586795">
      <w:pPr>
        <w:widowControl w:val="0"/>
        <w:autoSpaceDE w:val="0"/>
        <w:autoSpaceDN w:val="0"/>
        <w:spacing w:before="93" w:after="0" w:line="240" w:lineRule="auto"/>
        <w:jc w:val="both"/>
        <w:rPr>
          <w:rFonts w:asciiTheme="minorHAnsi" w:hAnsiTheme="minorHAnsi" w:cstheme="minorHAnsi"/>
        </w:rPr>
      </w:pPr>
      <w:r w:rsidRPr="00084B65">
        <w:rPr>
          <w:rFonts w:asciiTheme="minorHAnsi" w:hAnsiTheme="minorHAnsi" w:cstheme="minorHAnsi"/>
        </w:rPr>
        <w:t xml:space="preserve">À cet égard, les équipes médicales s'assureront que l’orientation du patient est indispensable du fait de besoins spécifiques à sa prise en charge et que ceux-ci correspondent aux segments d’activité visés et circonscrits par l’article 1 ci-dessus. </w:t>
      </w:r>
    </w:p>
    <w:p w14:paraId="49F1A28C" w14:textId="77777777" w:rsidR="00CF2308" w:rsidRPr="00084B65" w:rsidRDefault="00CF2308" w:rsidP="00586795">
      <w:pPr>
        <w:widowControl w:val="0"/>
        <w:autoSpaceDE w:val="0"/>
        <w:autoSpaceDN w:val="0"/>
        <w:spacing w:before="93" w:after="0" w:line="240" w:lineRule="auto"/>
        <w:jc w:val="both"/>
        <w:rPr>
          <w:rFonts w:asciiTheme="minorHAnsi" w:hAnsiTheme="minorHAnsi" w:cstheme="minorHAnsi"/>
        </w:rPr>
      </w:pPr>
      <w:r w:rsidRPr="00084B65">
        <w:rPr>
          <w:rFonts w:asciiTheme="minorHAnsi" w:hAnsiTheme="minorHAnsi" w:cstheme="minorHAnsi"/>
        </w:rPr>
        <w:lastRenderedPageBreak/>
        <w:t xml:space="preserve">Ils conviennent que la mise en œuvre de la présente convention peut être réalisée à tout moment (jour, nuit, week-end, jour férié). Aucun des deux établissements ne saurait ainsi opposer à l’autre l’impossibilité d’assurer la prise en charge et le retour du patient autrement que si l’état de santé du patient ne le permet pas, ou dans l’hypothèse de circonstances exceptionnelles et suite à un commun accord avec les équipes médicales de </w:t>
      </w:r>
      <w:r w:rsidRPr="00084B65">
        <w:rPr>
          <w:rFonts w:asciiTheme="minorHAnsi" w:hAnsiTheme="minorHAnsi" w:cstheme="minorHAnsi"/>
          <w:i/>
          <w:highlight w:val="yellow"/>
        </w:rPr>
        <w:t>l’Etablissement 2</w:t>
      </w:r>
      <w:r w:rsidRPr="00084B65">
        <w:rPr>
          <w:rFonts w:asciiTheme="minorHAnsi" w:hAnsiTheme="minorHAnsi" w:cstheme="minorHAnsi"/>
        </w:rPr>
        <w:t xml:space="preserve">. </w:t>
      </w:r>
    </w:p>
    <w:p w14:paraId="5D8567F5" w14:textId="77777777" w:rsidR="004A6F7E" w:rsidRPr="00084B65" w:rsidRDefault="004A6F7E" w:rsidP="004A6F7E">
      <w:pPr>
        <w:widowControl w:val="0"/>
        <w:autoSpaceDE w:val="0"/>
        <w:autoSpaceDN w:val="0"/>
        <w:spacing w:before="93" w:after="0" w:line="240" w:lineRule="auto"/>
        <w:jc w:val="both"/>
        <w:rPr>
          <w:rFonts w:asciiTheme="minorHAnsi" w:hAnsiTheme="minorHAnsi" w:cstheme="minorHAnsi"/>
          <w:u w:val="single"/>
        </w:rPr>
      </w:pPr>
    </w:p>
    <w:p w14:paraId="372853F0" w14:textId="35B5B043" w:rsidR="004A6F7E" w:rsidRPr="00084B65" w:rsidRDefault="004A6F7E" w:rsidP="004A6F7E">
      <w:pPr>
        <w:jc w:val="both"/>
        <w:rPr>
          <w:rFonts w:asciiTheme="minorHAnsi" w:hAnsiTheme="minorHAnsi" w:cstheme="minorHAnsi"/>
        </w:rPr>
      </w:pPr>
      <w:r w:rsidRPr="00084B65">
        <w:rPr>
          <w:rFonts w:asciiTheme="minorHAnsi" w:hAnsiTheme="minorHAnsi" w:cstheme="minorHAnsi"/>
        </w:rPr>
        <w:t xml:space="preserve">Ensemble, les établissements s’engagent à </w:t>
      </w:r>
      <w:r w:rsidR="00F90C4B" w:rsidRPr="00084B65">
        <w:rPr>
          <w:rFonts w:asciiTheme="minorHAnsi" w:hAnsiTheme="minorHAnsi" w:cstheme="minorHAnsi"/>
        </w:rPr>
        <w:t>s’appuyer sur</w:t>
      </w:r>
      <w:r w:rsidRPr="00084B65">
        <w:rPr>
          <w:rFonts w:asciiTheme="minorHAnsi" w:hAnsiTheme="minorHAnsi" w:cstheme="minorHAnsi"/>
        </w:rPr>
        <w:t xml:space="preserve"> des outils de communication </w:t>
      </w:r>
      <w:r w:rsidRPr="00084B65">
        <w:rPr>
          <w:rFonts w:asciiTheme="minorHAnsi" w:hAnsiTheme="minorHAnsi" w:cstheme="minorHAnsi"/>
          <w:highlight w:val="yellow"/>
        </w:rPr>
        <w:t>(préciser)</w:t>
      </w:r>
      <w:r w:rsidRPr="00084B65">
        <w:rPr>
          <w:rFonts w:asciiTheme="minorHAnsi" w:hAnsiTheme="minorHAnsi" w:cstheme="minorHAnsi"/>
        </w:rPr>
        <w:t xml:space="preserve"> facilitant la coordination des soins, l’information et les discussions entre équipes médicales sur la pertinence, les modalités de la prise en charge ainsi que sur les évolutions de l’état de santé du patient dans le service. </w:t>
      </w:r>
    </w:p>
    <w:p w14:paraId="2128E7C5" w14:textId="2DD8063D" w:rsidR="004A6F7E" w:rsidRPr="00084B65" w:rsidRDefault="004A6F7E" w:rsidP="004A6F7E">
      <w:pPr>
        <w:jc w:val="both"/>
        <w:rPr>
          <w:rFonts w:asciiTheme="minorHAnsi" w:hAnsiTheme="minorHAnsi" w:cstheme="minorHAnsi"/>
        </w:rPr>
      </w:pPr>
      <w:r w:rsidRPr="00183FF5">
        <w:rPr>
          <w:rFonts w:asciiTheme="minorHAnsi" w:hAnsiTheme="minorHAnsi" w:cstheme="minorHAnsi"/>
        </w:rPr>
        <w:t xml:space="preserve">Chaque transfert de patient est notifié à l’autre établissement, au mieux, </w:t>
      </w:r>
      <w:r w:rsidR="00F90C4B" w:rsidRPr="00183FF5">
        <w:rPr>
          <w:rFonts w:asciiTheme="minorHAnsi" w:hAnsiTheme="minorHAnsi" w:cstheme="minorHAnsi"/>
        </w:rPr>
        <w:t>dans un délai permettant la prise en charge du patient</w:t>
      </w:r>
      <w:r w:rsidRPr="00183FF5">
        <w:rPr>
          <w:rFonts w:asciiTheme="minorHAnsi" w:hAnsiTheme="minorHAnsi" w:cstheme="minorHAnsi"/>
        </w:rPr>
        <w:t xml:space="preserve">, afin d’organiser </w:t>
      </w:r>
      <w:r w:rsidRPr="00084B65">
        <w:rPr>
          <w:rFonts w:asciiTheme="minorHAnsi" w:hAnsiTheme="minorHAnsi" w:cstheme="minorHAnsi"/>
        </w:rPr>
        <w:t xml:space="preserve">l’accueil du patient par l’équipe médicale et soignante dans les meilleures conditions. </w:t>
      </w:r>
    </w:p>
    <w:p w14:paraId="39503247" w14:textId="77777777" w:rsidR="004A6F7E" w:rsidRPr="00084B65" w:rsidRDefault="004A6F7E" w:rsidP="004A6F7E">
      <w:pPr>
        <w:pStyle w:val="Corpsdetexte"/>
        <w:spacing w:before="177" w:line="254" w:lineRule="auto"/>
        <w:ind w:right="397"/>
        <w:jc w:val="both"/>
        <w:rPr>
          <w:rFonts w:asciiTheme="minorHAnsi" w:hAnsiTheme="minorHAnsi" w:cstheme="minorHAnsi"/>
        </w:rPr>
      </w:pPr>
      <w:r w:rsidRPr="00084B65">
        <w:rPr>
          <w:rFonts w:asciiTheme="minorHAnsi" w:eastAsiaTheme="minorEastAsia" w:hAnsiTheme="minorHAnsi" w:cstheme="minorHAnsi"/>
        </w:rPr>
        <w:t>Les parties s’engagent à prendre toutes les mesures de sécurité nécessaires au respect de la confidentialité et de l’intégrité des informations transmises ou acquises dans le cadre de l’exécution de la présente convention</w:t>
      </w:r>
      <w:r w:rsidRPr="00084B65">
        <w:rPr>
          <w:rFonts w:asciiTheme="minorHAnsi" w:hAnsiTheme="minorHAnsi" w:cstheme="minorHAnsi"/>
        </w:rPr>
        <w:t xml:space="preserve">. </w:t>
      </w:r>
    </w:p>
    <w:p w14:paraId="636DF001" w14:textId="77777777" w:rsidR="00A55A5E" w:rsidRPr="00084B65" w:rsidRDefault="00A55A5E" w:rsidP="00F52818">
      <w:pPr>
        <w:jc w:val="both"/>
        <w:rPr>
          <w:rFonts w:asciiTheme="minorHAnsi" w:hAnsiTheme="minorHAnsi" w:cstheme="minorHAnsi"/>
          <w:b/>
          <w:bCs/>
          <w:u w:val="single"/>
        </w:rPr>
      </w:pPr>
    </w:p>
    <w:p w14:paraId="582D21E4" w14:textId="77777777" w:rsidR="00A55A5E" w:rsidRPr="00084B65" w:rsidRDefault="00A55A5E" w:rsidP="00F52818">
      <w:pPr>
        <w:jc w:val="both"/>
        <w:rPr>
          <w:rFonts w:asciiTheme="minorHAnsi" w:hAnsiTheme="minorHAnsi" w:cstheme="minorHAnsi"/>
          <w:b/>
          <w:bCs/>
          <w:u w:val="single"/>
        </w:rPr>
      </w:pPr>
    </w:p>
    <w:p w14:paraId="3BF49CA8" w14:textId="042DE3C4" w:rsidR="002B4632" w:rsidRPr="00183FF5" w:rsidRDefault="00237173" w:rsidP="008E425D">
      <w:pPr>
        <w:pStyle w:val="Paragraphedeliste"/>
        <w:widowControl w:val="0"/>
        <w:numPr>
          <w:ilvl w:val="1"/>
          <w:numId w:val="12"/>
        </w:numPr>
        <w:autoSpaceDE w:val="0"/>
        <w:autoSpaceDN w:val="0"/>
        <w:spacing w:before="93" w:after="0" w:line="240" w:lineRule="auto"/>
        <w:jc w:val="both"/>
        <w:rPr>
          <w:rFonts w:asciiTheme="minorHAnsi" w:hAnsiTheme="minorHAnsi" w:cstheme="minorHAnsi"/>
          <w:b/>
          <w:bCs/>
          <w:u w:val="single"/>
        </w:rPr>
      </w:pPr>
      <w:r w:rsidRPr="00183FF5">
        <w:rPr>
          <w:rFonts w:asciiTheme="minorHAnsi" w:hAnsiTheme="minorHAnsi" w:cstheme="minorHAnsi"/>
          <w:b/>
          <w:bCs/>
          <w:u w:val="single"/>
        </w:rPr>
        <w:t xml:space="preserve">Engagements de </w:t>
      </w:r>
      <w:r w:rsidRPr="00183FF5">
        <w:rPr>
          <w:rFonts w:asciiTheme="minorHAnsi" w:hAnsiTheme="minorHAnsi" w:cstheme="minorHAnsi"/>
          <w:b/>
          <w:bCs/>
          <w:i/>
          <w:iCs/>
          <w:highlight w:val="yellow"/>
          <w:u w:val="single"/>
        </w:rPr>
        <w:t>l’</w:t>
      </w:r>
      <w:r w:rsidR="00F04D02">
        <w:rPr>
          <w:rFonts w:asciiTheme="minorHAnsi" w:hAnsiTheme="minorHAnsi" w:cstheme="minorHAnsi"/>
          <w:b/>
          <w:bCs/>
          <w:i/>
          <w:iCs/>
          <w:highlight w:val="yellow"/>
          <w:u w:val="single"/>
        </w:rPr>
        <w:t xml:space="preserve">établissement </w:t>
      </w:r>
      <w:r w:rsidR="002B4632" w:rsidRPr="00183FF5">
        <w:rPr>
          <w:rFonts w:asciiTheme="minorHAnsi" w:hAnsiTheme="minorHAnsi" w:cstheme="minorHAnsi"/>
          <w:b/>
          <w:bCs/>
          <w:i/>
          <w:iCs/>
          <w:highlight w:val="yellow"/>
          <w:u w:val="single"/>
        </w:rPr>
        <w:t xml:space="preserve">1 </w:t>
      </w:r>
    </w:p>
    <w:p w14:paraId="562BC974" w14:textId="77777777" w:rsidR="00183FF5" w:rsidRPr="00183FF5" w:rsidRDefault="00183FF5" w:rsidP="00183FF5">
      <w:pPr>
        <w:pStyle w:val="Paragraphedeliste"/>
        <w:widowControl w:val="0"/>
        <w:autoSpaceDE w:val="0"/>
        <w:autoSpaceDN w:val="0"/>
        <w:spacing w:before="93" w:after="0" w:line="240" w:lineRule="auto"/>
        <w:ind w:left="360"/>
        <w:jc w:val="both"/>
        <w:rPr>
          <w:rFonts w:asciiTheme="minorHAnsi" w:hAnsiTheme="minorHAnsi" w:cstheme="minorHAnsi"/>
          <w:b/>
          <w:bCs/>
          <w:u w:val="single"/>
        </w:rPr>
      </w:pPr>
    </w:p>
    <w:p w14:paraId="35B9A1E6" w14:textId="442E8F78" w:rsidR="002B4632" w:rsidRPr="00084B65" w:rsidRDefault="002B4632" w:rsidP="002B4632">
      <w:pPr>
        <w:widowControl w:val="0"/>
        <w:autoSpaceDE w:val="0"/>
        <w:autoSpaceDN w:val="0"/>
        <w:spacing w:before="93" w:after="0" w:line="240" w:lineRule="auto"/>
        <w:jc w:val="both"/>
        <w:rPr>
          <w:rFonts w:asciiTheme="minorHAnsi" w:hAnsiTheme="minorHAnsi" w:cstheme="minorHAnsi"/>
        </w:rPr>
      </w:pPr>
      <w:r w:rsidRPr="00084B65">
        <w:rPr>
          <w:rFonts w:asciiTheme="minorHAnsi" w:hAnsiTheme="minorHAnsi" w:cstheme="minorHAnsi"/>
          <w:highlight w:val="yellow"/>
        </w:rPr>
        <w:t>L’établissement 1</w:t>
      </w:r>
      <w:r w:rsidRPr="00084B65">
        <w:rPr>
          <w:rFonts w:asciiTheme="minorHAnsi" w:hAnsiTheme="minorHAnsi" w:cstheme="minorHAnsi"/>
        </w:rPr>
        <w:t xml:space="preserve"> s’engage à assurer la continuité des soins le cas échéant 7 jours sur 7 et 24 heures sur 24 pour les mentions visées aux 1.3 et 1.4 de la présente convention. </w:t>
      </w:r>
    </w:p>
    <w:p w14:paraId="487D933E" w14:textId="77777777" w:rsidR="002B4632" w:rsidRPr="00084B65" w:rsidRDefault="002B4632" w:rsidP="002B4632">
      <w:pPr>
        <w:widowControl w:val="0"/>
        <w:autoSpaceDE w:val="0"/>
        <w:autoSpaceDN w:val="0"/>
        <w:spacing w:before="93" w:after="0" w:line="240" w:lineRule="auto"/>
        <w:jc w:val="both"/>
        <w:rPr>
          <w:rFonts w:asciiTheme="minorHAnsi" w:hAnsiTheme="minorHAnsi" w:cstheme="minorHAnsi"/>
        </w:rPr>
      </w:pPr>
    </w:p>
    <w:p w14:paraId="2477B6D7" w14:textId="0A5E0D84" w:rsidR="00586795" w:rsidRPr="00084B65" w:rsidRDefault="00237173" w:rsidP="00586795">
      <w:pPr>
        <w:widowControl w:val="0"/>
        <w:autoSpaceDE w:val="0"/>
        <w:autoSpaceDN w:val="0"/>
        <w:spacing w:before="93" w:after="0" w:line="240" w:lineRule="auto"/>
        <w:jc w:val="both"/>
        <w:rPr>
          <w:rFonts w:asciiTheme="minorHAnsi" w:hAnsiTheme="minorHAnsi" w:cstheme="minorHAnsi"/>
        </w:rPr>
      </w:pPr>
      <w:r w:rsidRPr="00084B65">
        <w:rPr>
          <w:rFonts w:asciiTheme="minorHAnsi" w:hAnsiTheme="minorHAnsi" w:cstheme="minorHAnsi"/>
        </w:rPr>
        <w:t xml:space="preserve">Dans le cadre d’une mise en relation des Parties relevant des hypothèses </w:t>
      </w:r>
      <w:r w:rsidR="00CC474D" w:rsidRPr="00084B65">
        <w:rPr>
          <w:rFonts w:asciiTheme="minorHAnsi" w:hAnsiTheme="minorHAnsi" w:cstheme="minorHAnsi"/>
        </w:rPr>
        <w:t>prévues aux points 1.2, 1.3</w:t>
      </w:r>
      <w:r w:rsidR="00586795" w:rsidRPr="00084B65">
        <w:rPr>
          <w:rFonts w:asciiTheme="minorHAnsi" w:hAnsiTheme="minorHAnsi" w:cstheme="minorHAnsi"/>
        </w:rPr>
        <w:t xml:space="preserve"> et </w:t>
      </w:r>
      <w:r w:rsidR="00CC474D" w:rsidRPr="00084B65">
        <w:rPr>
          <w:rFonts w:asciiTheme="minorHAnsi" w:hAnsiTheme="minorHAnsi" w:cstheme="minorHAnsi"/>
        </w:rPr>
        <w:t>1.4</w:t>
      </w:r>
      <w:r w:rsidR="00586795" w:rsidRPr="00084B65">
        <w:rPr>
          <w:rFonts w:asciiTheme="minorHAnsi" w:hAnsiTheme="minorHAnsi" w:cstheme="minorHAnsi"/>
        </w:rPr>
        <w:t xml:space="preserve"> de la présente convention, </w:t>
      </w:r>
      <w:r w:rsidR="00183FF5" w:rsidRPr="00183FF5">
        <w:rPr>
          <w:rFonts w:asciiTheme="minorHAnsi" w:hAnsiTheme="minorHAnsi" w:cstheme="minorHAnsi"/>
          <w:highlight w:val="yellow"/>
        </w:rPr>
        <w:t>l’établissement 1</w:t>
      </w:r>
      <w:r w:rsidR="00CF2308" w:rsidRPr="00084B65">
        <w:rPr>
          <w:rFonts w:asciiTheme="minorHAnsi" w:hAnsiTheme="minorHAnsi" w:cstheme="minorHAnsi"/>
        </w:rPr>
        <w:t xml:space="preserve"> s’engage à poursuivre la prise en charge du patient</w:t>
      </w:r>
      <w:r w:rsidR="009657F2" w:rsidRPr="00084B65">
        <w:rPr>
          <w:rFonts w:asciiTheme="minorHAnsi" w:hAnsiTheme="minorHAnsi" w:cstheme="minorHAnsi"/>
        </w:rPr>
        <w:t xml:space="preserve"> sans délai,</w:t>
      </w:r>
      <w:r w:rsidR="00CF2308" w:rsidRPr="00084B65">
        <w:rPr>
          <w:rFonts w:asciiTheme="minorHAnsi" w:hAnsiTheme="minorHAnsi" w:cstheme="minorHAnsi"/>
        </w:rPr>
        <w:t xml:space="preserve"> une fois celle dans l’</w:t>
      </w:r>
      <w:r w:rsidR="00CF2308" w:rsidRPr="00084B65">
        <w:rPr>
          <w:rFonts w:asciiTheme="minorHAnsi" w:hAnsiTheme="minorHAnsi" w:cstheme="minorHAnsi"/>
          <w:i/>
          <w:highlight w:val="yellow"/>
        </w:rPr>
        <w:t>Etablissement 2</w:t>
      </w:r>
      <w:r w:rsidR="00CF2308" w:rsidRPr="00084B65">
        <w:rPr>
          <w:rFonts w:asciiTheme="minorHAnsi" w:hAnsiTheme="minorHAnsi" w:cstheme="minorHAnsi"/>
          <w:iCs/>
        </w:rPr>
        <w:t xml:space="preserve"> réalisée</w:t>
      </w:r>
      <w:r w:rsidR="00CF2308" w:rsidRPr="00084B65">
        <w:rPr>
          <w:rFonts w:asciiTheme="minorHAnsi" w:hAnsiTheme="minorHAnsi" w:cstheme="minorHAnsi"/>
        </w:rPr>
        <w:t xml:space="preserve"> </w:t>
      </w:r>
      <w:r w:rsidR="003C3CD9" w:rsidRPr="00084B65">
        <w:rPr>
          <w:rFonts w:asciiTheme="minorHAnsi" w:hAnsiTheme="minorHAnsi" w:cstheme="minorHAnsi"/>
        </w:rPr>
        <w:t>selon</w:t>
      </w:r>
      <w:r w:rsidR="00CF2308" w:rsidRPr="00084B65">
        <w:rPr>
          <w:rFonts w:asciiTheme="minorHAnsi" w:hAnsiTheme="minorHAnsi" w:cstheme="minorHAnsi"/>
        </w:rPr>
        <w:t xml:space="preserve"> les modalités prévues </w:t>
      </w:r>
      <w:r w:rsidR="00586795" w:rsidRPr="00084B65">
        <w:rPr>
          <w:rFonts w:asciiTheme="minorHAnsi" w:hAnsiTheme="minorHAnsi" w:cstheme="minorHAnsi"/>
        </w:rPr>
        <w:t>par</w:t>
      </w:r>
      <w:r w:rsidR="00CF2308" w:rsidRPr="00084B65">
        <w:rPr>
          <w:rFonts w:asciiTheme="minorHAnsi" w:hAnsiTheme="minorHAnsi" w:cstheme="minorHAnsi"/>
        </w:rPr>
        <w:t xml:space="preserve"> la présente convention. </w:t>
      </w:r>
    </w:p>
    <w:p w14:paraId="720DA76A" w14:textId="7AF880CA" w:rsidR="00CF2308" w:rsidRDefault="00CF2308" w:rsidP="00586795">
      <w:pPr>
        <w:widowControl w:val="0"/>
        <w:autoSpaceDE w:val="0"/>
        <w:autoSpaceDN w:val="0"/>
        <w:spacing w:before="93" w:after="0" w:line="240" w:lineRule="auto"/>
        <w:jc w:val="both"/>
        <w:rPr>
          <w:rFonts w:asciiTheme="minorHAnsi" w:hAnsiTheme="minorHAnsi" w:cstheme="minorHAnsi"/>
        </w:rPr>
      </w:pPr>
      <w:r w:rsidRPr="00084B65">
        <w:rPr>
          <w:rFonts w:asciiTheme="minorHAnsi" w:hAnsiTheme="minorHAnsi" w:cstheme="minorHAnsi"/>
        </w:rPr>
        <w:t xml:space="preserve">Il ne pourra pas être opposé d’arguments relatifs à l’heure ou au jour de la prise en charge pour justifier qu’elle ne soit pas poursuivie par </w:t>
      </w:r>
      <w:r w:rsidRPr="00183FF5">
        <w:rPr>
          <w:rFonts w:asciiTheme="minorHAnsi" w:hAnsiTheme="minorHAnsi" w:cstheme="minorHAnsi"/>
          <w:highlight w:val="yellow"/>
        </w:rPr>
        <w:t>l’</w:t>
      </w:r>
      <w:r w:rsidR="00183FF5" w:rsidRPr="00183FF5">
        <w:rPr>
          <w:rFonts w:asciiTheme="minorHAnsi" w:hAnsiTheme="minorHAnsi" w:cstheme="minorHAnsi"/>
          <w:i/>
          <w:iCs/>
          <w:highlight w:val="yellow"/>
        </w:rPr>
        <w:t>établissement 1</w:t>
      </w:r>
      <w:r w:rsidRPr="00183FF5">
        <w:rPr>
          <w:rFonts w:asciiTheme="minorHAnsi" w:hAnsiTheme="minorHAnsi" w:cstheme="minorHAnsi"/>
          <w:highlight w:val="yellow"/>
        </w:rPr>
        <w:t>.</w:t>
      </w:r>
    </w:p>
    <w:p w14:paraId="6BD37197" w14:textId="53AFBD38" w:rsidR="00183FF5" w:rsidRPr="00084B65" w:rsidRDefault="00183FF5" w:rsidP="00586795">
      <w:pPr>
        <w:widowControl w:val="0"/>
        <w:autoSpaceDE w:val="0"/>
        <w:autoSpaceDN w:val="0"/>
        <w:spacing w:before="93" w:after="0" w:line="240" w:lineRule="auto"/>
        <w:jc w:val="both"/>
        <w:rPr>
          <w:rFonts w:asciiTheme="minorHAnsi" w:hAnsiTheme="minorHAnsi" w:cstheme="minorHAnsi"/>
        </w:rPr>
      </w:pPr>
      <w:r>
        <w:rPr>
          <w:rFonts w:asciiTheme="minorHAnsi" w:hAnsiTheme="minorHAnsi" w:cstheme="minorHAnsi"/>
        </w:rPr>
        <w:t xml:space="preserve">Le cas échéant, afin de faciliter la mise en œuvre de la présente convention et de permettre à </w:t>
      </w:r>
      <w:r w:rsidRPr="00C44BA7">
        <w:rPr>
          <w:rFonts w:asciiTheme="minorHAnsi" w:hAnsiTheme="minorHAnsi" w:cstheme="minorHAnsi"/>
          <w:highlight w:val="yellow"/>
        </w:rPr>
        <w:t>l’Etablissement 2</w:t>
      </w:r>
      <w:r>
        <w:rPr>
          <w:rFonts w:asciiTheme="minorHAnsi" w:hAnsiTheme="minorHAnsi" w:cstheme="minorHAnsi"/>
        </w:rPr>
        <w:t xml:space="preserve"> d’assurer ses obligations de permanence et de continuité des soins, les établissements s’accordent pour que des prises en charge d’aval puissent être réalisées de </w:t>
      </w:r>
      <w:r w:rsidRPr="00C44BA7">
        <w:rPr>
          <w:rFonts w:asciiTheme="minorHAnsi" w:hAnsiTheme="minorHAnsi" w:cstheme="minorHAnsi"/>
          <w:i/>
          <w:iCs/>
          <w:highlight w:val="yellow"/>
        </w:rPr>
        <w:t>l’Etablissement 2</w:t>
      </w:r>
      <w:r>
        <w:rPr>
          <w:rFonts w:asciiTheme="minorHAnsi" w:hAnsiTheme="minorHAnsi" w:cstheme="minorHAnsi"/>
        </w:rPr>
        <w:t xml:space="preserve"> vers </w:t>
      </w:r>
      <w:r w:rsidRPr="00C44BA7">
        <w:rPr>
          <w:rFonts w:asciiTheme="minorHAnsi" w:hAnsiTheme="minorHAnsi" w:cstheme="minorHAnsi"/>
          <w:i/>
          <w:iCs/>
          <w:highlight w:val="yellow"/>
        </w:rPr>
        <w:t>l’Etablissement 1</w:t>
      </w:r>
      <w:r>
        <w:rPr>
          <w:rFonts w:asciiTheme="minorHAnsi" w:hAnsiTheme="minorHAnsi" w:cstheme="minorHAnsi"/>
        </w:rPr>
        <w:t>, sous réserve de la compatibilité de l’état de santé des patients.</w:t>
      </w:r>
    </w:p>
    <w:p w14:paraId="75D10C7B" w14:textId="02DCAB0B" w:rsidR="00CF2308" w:rsidRDefault="00183FF5" w:rsidP="00183FF5">
      <w:pPr>
        <w:widowControl w:val="0"/>
        <w:autoSpaceDE w:val="0"/>
        <w:autoSpaceDN w:val="0"/>
        <w:spacing w:before="93" w:after="0" w:line="240" w:lineRule="auto"/>
        <w:jc w:val="both"/>
        <w:rPr>
          <w:rFonts w:asciiTheme="minorHAnsi" w:hAnsiTheme="minorHAnsi" w:cstheme="minorHAnsi"/>
        </w:rPr>
      </w:pPr>
      <w:r>
        <w:rPr>
          <w:rFonts w:asciiTheme="minorHAnsi" w:hAnsiTheme="minorHAnsi" w:cstheme="minorHAnsi"/>
          <w:i/>
          <w:highlight w:val="yellow"/>
        </w:rPr>
        <w:t>L’établissement 1</w:t>
      </w:r>
      <w:r w:rsidR="009657F2" w:rsidRPr="00084B65">
        <w:rPr>
          <w:rFonts w:asciiTheme="minorHAnsi" w:hAnsiTheme="minorHAnsi" w:cstheme="minorHAnsi"/>
          <w:i/>
          <w:highlight w:val="yellow"/>
        </w:rPr>
        <w:t xml:space="preserve"> </w:t>
      </w:r>
      <w:r w:rsidR="00CF2308" w:rsidRPr="00084B65">
        <w:rPr>
          <w:rFonts w:asciiTheme="minorHAnsi" w:hAnsiTheme="minorHAnsi" w:cstheme="minorHAnsi"/>
        </w:rPr>
        <w:t xml:space="preserve">s’engage à ne pas solliciter une mise en œuvre de la convention pour des situations pouvant être prises en charge sur site ou qui dépasseraient le périmètre arrêté par l’article 1 de la présente convention. </w:t>
      </w:r>
    </w:p>
    <w:p w14:paraId="21125A5B" w14:textId="77777777" w:rsidR="00183FF5" w:rsidRPr="00084B65" w:rsidRDefault="00183FF5" w:rsidP="00183FF5">
      <w:pPr>
        <w:widowControl w:val="0"/>
        <w:autoSpaceDE w:val="0"/>
        <w:autoSpaceDN w:val="0"/>
        <w:spacing w:before="93" w:after="0" w:line="240" w:lineRule="auto"/>
        <w:jc w:val="both"/>
        <w:rPr>
          <w:rFonts w:asciiTheme="minorHAnsi" w:hAnsiTheme="minorHAnsi" w:cstheme="minorHAnsi"/>
        </w:rPr>
      </w:pPr>
    </w:p>
    <w:p w14:paraId="0DFEFBDD" w14:textId="03D63921" w:rsidR="00F973C2" w:rsidRPr="00084B65" w:rsidRDefault="00177767" w:rsidP="00586795">
      <w:pPr>
        <w:jc w:val="both"/>
        <w:rPr>
          <w:rFonts w:asciiTheme="minorHAnsi" w:hAnsiTheme="minorHAnsi" w:cstheme="minorHAnsi"/>
        </w:rPr>
      </w:pPr>
      <w:r w:rsidRPr="00183FF5">
        <w:rPr>
          <w:rFonts w:asciiTheme="minorHAnsi" w:hAnsiTheme="minorHAnsi" w:cstheme="minorHAnsi"/>
        </w:rPr>
        <w:t>L’</w:t>
      </w:r>
      <w:r w:rsidR="00183FF5" w:rsidRPr="00183FF5">
        <w:rPr>
          <w:rFonts w:asciiTheme="minorHAnsi" w:hAnsiTheme="minorHAnsi" w:cstheme="minorHAnsi"/>
          <w:highlight w:val="yellow"/>
        </w:rPr>
        <w:t xml:space="preserve">Etablissement 1 </w:t>
      </w:r>
      <w:r w:rsidRPr="00183FF5">
        <w:rPr>
          <w:rFonts w:asciiTheme="minorHAnsi" w:hAnsiTheme="minorHAnsi" w:cstheme="minorHAnsi"/>
        </w:rPr>
        <w:t>s’engage à mettre à disposition de façon anticipée l’ensemble des informations nécessaires à l’admission rapide du patient et à assurer l’information du médecin traitant, dans les conditions prévues par le second alinéa du III de l’article L. 1110-4 du code de la santé publique.</w:t>
      </w:r>
    </w:p>
    <w:p w14:paraId="4DAFC7D0" w14:textId="0DE888DA" w:rsidR="00A55A5E" w:rsidRPr="00183FF5" w:rsidRDefault="00F973C2" w:rsidP="00183FF5">
      <w:pPr>
        <w:jc w:val="both"/>
        <w:rPr>
          <w:rFonts w:asciiTheme="minorHAnsi" w:hAnsiTheme="minorHAnsi" w:cstheme="minorHAnsi"/>
        </w:rPr>
      </w:pPr>
      <w:r w:rsidRPr="00084B65">
        <w:rPr>
          <w:rFonts w:asciiTheme="minorHAnsi" w:hAnsiTheme="minorHAnsi" w:cstheme="minorHAnsi"/>
          <w:i/>
          <w:iCs/>
          <w:highlight w:val="yellow"/>
        </w:rPr>
        <w:t>L’</w:t>
      </w:r>
      <w:r w:rsidR="00F04D02">
        <w:rPr>
          <w:rFonts w:asciiTheme="minorHAnsi" w:hAnsiTheme="minorHAnsi" w:cstheme="minorHAnsi"/>
          <w:i/>
          <w:iCs/>
          <w:highlight w:val="yellow"/>
        </w:rPr>
        <w:t>établissement</w:t>
      </w:r>
      <w:r w:rsidR="002B4632" w:rsidRPr="00084B65">
        <w:rPr>
          <w:rFonts w:asciiTheme="minorHAnsi" w:hAnsiTheme="minorHAnsi" w:cstheme="minorHAnsi"/>
          <w:i/>
          <w:iCs/>
          <w:highlight w:val="yellow"/>
        </w:rPr>
        <w:t xml:space="preserve"> 1</w:t>
      </w:r>
      <w:r w:rsidR="00DE05B2">
        <w:rPr>
          <w:rFonts w:asciiTheme="minorHAnsi" w:hAnsiTheme="minorHAnsi" w:cstheme="minorHAnsi"/>
          <w:i/>
          <w:iCs/>
        </w:rPr>
        <w:t xml:space="preserve"> </w:t>
      </w:r>
      <w:r w:rsidRPr="00084B65">
        <w:rPr>
          <w:rFonts w:asciiTheme="minorHAnsi" w:hAnsiTheme="minorHAnsi" w:cstheme="minorHAnsi"/>
        </w:rPr>
        <w:t xml:space="preserve">s’engage à remplir la fiche de liaison en annexe de la présente convention ou transmettre, a minima, toutes les informations qui seront nécessaires pour assurer la prise en charge du patient dans le cadre des coopérations prévues aux points 1.2., 1.3 et 1.4. </w:t>
      </w:r>
    </w:p>
    <w:p w14:paraId="3F7E9FD5" w14:textId="77777777" w:rsidR="00A55A5E" w:rsidRPr="00084B65" w:rsidRDefault="00A55A5E" w:rsidP="00E149D5">
      <w:pPr>
        <w:spacing w:after="60"/>
        <w:jc w:val="both"/>
        <w:rPr>
          <w:rFonts w:asciiTheme="minorHAnsi" w:hAnsiTheme="minorHAnsi" w:cstheme="minorHAnsi"/>
          <w:b/>
          <w:bCs/>
          <w:u w:val="single"/>
        </w:rPr>
      </w:pPr>
    </w:p>
    <w:p w14:paraId="45F368E9" w14:textId="4C5A6C99" w:rsidR="00CF2308" w:rsidRPr="00084B65" w:rsidRDefault="00F973C2" w:rsidP="00E149D5">
      <w:pPr>
        <w:spacing w:after="60"/>
        <w:ind w:firstLine="708"/>
        <w:jc w:val="both"/>
        <w:rPr>
          <w:rFonts w:asciiTheme="minorHAnsi" w:hAnsiTheme="minorHAnsi" w:cstheme="minorHAnsi"/>
          <w:b/>
          <w:bCs/>
          <w:u w:val="single"/>
        </w:rPr>
      </w:pPr>
      <w:r w:rsidRPr="00084B65">
        <w:rPr>
          <w:rFonts w:asciiTheme="minorHAnsi" w:hAnsiTheme="minorHAnsi" w:cstheme="minorHAnsi"/>
          <w:b/>
          <w:bCs/>
          <w:u w:val="single"/>
        </w:rPr>
        <w:t xml:space="preserve">4.3 </w:t>
      </w:r>
      <w:r w:rsidR="00CF2308" w:rsidRPr="00084B65">
        <w:rPr>
          <w:rFonts w:asciiTheme="minorHAnsi" w:hAnsiTheme="minorHAnsi" w:cstheme="minorHAnsi"/>
          <w:b/>
          <w:bCs/>
          <w:u w:val="single"/>
        </w:rPr>
        <w:t>– Engagement</w:t>
      </w:r>
      <w:r w:rsidR="002A0F69">
        <w:rPr>
          <w:rFonts w:asciiTheme="minorHAnsi" w:hAnsiTheme="minorHAnsi" w:cstheme="minorHAnsi"/>
          <w:b/>
          <w:bCs/>
          <w:u w:val="single"/>
        </w:rPr>
        <w:t>s</w:t>
      </w:r>
      <w:r w:rsidR="00CF2308" w:rsidRPr="00084B65">
        <w:rPr>
          <w:rFonts w:asciiTheme="minorHAnsi" w:hAnsiTheme="minorHAnsi" w:cstheme="minorHAnsi"/>
          <w:b/>
          <w:bCs/>
          <w:u w:val="single"/>
        </w:rPr>
        <w:t xml:space="preserve"> de </w:t>
      </w:r>
      <w:r w:rsidR="00CF2308" w:rsidRPr="00183FF5">
        <w:rPr>
          <w:rFonts w:asciiTheme="minorHAnsi" w:hAnsiTheme="minorHAnsi" w:cstheme="minorHAnsi"/>
          <w:b/>
          <w:bCs/>
          <w:highlight w:val="yellow"/>
          <w:u w:val="single"/>
        </w:rPr>
        <w:t>l’Etablissement 2</w:t>
      </w:r>
    </w:p>
    <w:p w14:paraId="7602EFB8" w14:textId="77777777" w:rsidR="00F973C2" w:rsidRPr="00084B65" w:rsidRDefault="00F973C2" w:rsidP="00F973C2">
      <w:pPr>
        <w:widowControl w:val="0"/>
        <w:autoSpaceDE w:val="0"/>
        <w:autoSpaceDN w:val="0"/>
        <w:spacing w:before="93" w:after="0" w:line="240" w:lineRule="auto"/>
        <w:jc w:val="both"/>
        <w:rPr>
          <w:rFonts w:asciiTheme="minorHAnsi" w:hAnsiTheme="minorHAnsi" w:cstheme="minorHAnsi"/>
          <w:u w:val="single"/>
        </w:rPr>
      </w:pPr>
    </w:p>
    <w:p w14:paraId="20DAE251" w14:textId="2AB665A7" w:rsidR="00183FF5" w:rsidRDefault="002B4632" w:rsidP="00183FF5">
      <w:pPr>
        <w:widowControl w:val="0"/>
        <w:autoSpaceDE w:val="0"/>
        <w:autoSpaceDN w:val="0"/>
        <w:spacing w:before="93" w:after="0" w:line="240" w:lineRule="auto"/>
        <w:jc w:val="both"/>
        <w:rPr>
          <w:rFonts w:asciiTheme="minorHAnsi" w:hAnsiTheme="minorHAnsi" w:cstheme="minorHAnsi"/>
        </w:rPr>
      </w:pPr>
      <w:r w:rsidRPr="00084B65">
        <w:rPr>
          <w:rFonts w:asciiTheme="minorHAnsi" w:hAnsiTheme="minorHAnsi" w:cstheme="minorHAnsi"/>
          <w:highlight w:val="yellow"/>
        </w:rPr>
        <w:lastRenderedPageBreak/>
        <w:t>L’établissement 2</w:t>
      </w:r>
      <w:r w:rsidRPr="00084B65">
        <w:rPr>
          <w:rFonts w:asciiTheme="minorHAnsi" w:hAnsiTheme="minorHAnsi" w:cstheme="minorHAnsi"/>
        </w:rPr>
        <w:t xml:space="preserve"> s’engage à assurer la continuité des soins </w:t>
      </w:r>
      <w:r w:rsidR="00F90C4B" w:rsidRPr="00084B65">
        <w:rPr>
          <w:rFonts w:asciiTheme="minorHAnsi" w:hAnsiTheme="minorHAnsi" w:cstheme="minorHAnsi"/>
        </w:rPr>
        <w:t>si besoin</w:t>
      </w:r>
      <w:r w:rsidRPr="00084B65">
        <w:rPr>
          <w:rFonts w:asciiTheme="minorHAnsi" w:hAnsiTheme="minorHAnsi" w:cstheme="minorHAnsi"/>
        </w:rPr>
        <w:t xml:space="preserve"> 7 jours sur 7 et 24 heures sur 24 pour les mentions visées aux 1.3 et 1.4 de la présente convention</w:t>
      </w:r>
      <w:r w:rsidRPr="00183FF5">
        <w:rPr>
          <w:rFonts w:asciiTheme="minorHAnsi" w:hAnsiTheme="minorHAnsi" w:cstheme="minorHAnsi"/>
        </w:rPr>
        <w:t xml:space="preserve">. </w:t>
      </w:r>
      <w:r w:rsidR="000C4946" w:rsidRPr="00183FF5">
        <w:rPr>
          <w:rFonts w:asciiTheme="minorHAnsi" w:hAnsiTheme="minorHAnsi" w:cstheme="minorHAnsi"/>
        </w:rPr>
        <w:t xml:space="preserve">Dans le cadre et selon les limites de la procédure </w:t>
      </w:r>
      <w:r w:rsidR="00183FF5" w:rsidRPr="00183FF5">
        <w:rPr>
          <w:rFonts w:asciiTheme="minorHAnsi" w:hAnsiTheme="minorHAnsi" w:cstheme="minorHAnsi"/>
        </w:rPr>
        <w:t>hôpital en tension</w:t>
      </w:r>
      <w:r w:rsidR="000C4946" w:rsidRPr="00183FF5">
        <w:rPr>
          <w:rFonts w:asciiTheme="minorHAnsi" w:hAnsiTheme="minorHAnsi" w:cstheme="minorHAnsi"/>
        </w:rPr>
        <w:t>, i</w:t>
      </w:r>
      <w:r w:rsidR="00F90C4B" w:rsidRPr="00183FF5">
        <w:rPr>
          <w:rFonts w:asciiTheme="minorHAnsi" w:hAnsiTheme="minorHAnsi" w:cstheme="minorHAnsi"/>
        </w:rPr>
        <w:t xml:space="preserve">l se réserve </w:t>
      </w:r>
      <w:r w:rsidR="000C4946" w:rsidRPr="00183FF5">
        <w:rPr>
          <w:rFonts w:asciiTheme="minorHAnsi" w:hAnsiTheme="minorHAnsi" w:cstheme="minorHAnsi"/>
        </w:rPr>
        <w:t xml:space="preserve">toutefois </w:t>
      </w:r>
      <w:r w:rsidR="00F90C4B" w:rsidRPr="00183FF5">
        <w:rPr>
          <w:rFonts w:asciiTheme="minorHAnsi" w:hAnsiTheme="minorHAnsi" w:cstheme="minorHAnsi"/>
        </w:rPr>
        <w:t>la possibilité de refuser un patient</w:t>
      </w:r>
      <w:r w:rsidR="000C4946" w:rsidRPr="00183FF5">
        <w:rPr>
          <w:rFonts w:asciiTheme="minorHAnsi" w:hAnsiTheme="minorHAnsi" w:cstheme="minorHAnsi"/>
        </w:rPr>
        <w:t>.</w:t>
      </w:r>
    </w:p>
    <w:p w14:paraId="32668C43" w14:textId="77777777" w:rsidR="00183FF5" w:rsidRPr="00183FF5" w:rsidRDefault="00183FF5" w:rsidP="00183FF5">
      <w:pPr>
        <w:widowControl w:val="0"/>
        <w:autoSpaceDE w:val="0"/>
        <w:autoSpaceDN w:val="0"/>
        <w:spacing w:before="93" w:after="0" w:line="240" w:lineRule="auto"/>
        <w:jc w:val="both"/>
        <w:rPr>
          <w:rFonts w:asciiTheme="minorHAnsi" w:hAnsiTheme="minorHAnsi" w:cstheme="minorHAnsi"/>
        </w:rPr>
      </w:pPr>
    </w:p>
    <w:p w14:paraId="075907E3" w14:textId="77777777" w:rsidR="001A560C" w:rsidRPr="00084B65" w:rsidRDefault="001A560C" w:rsidP="001A560C">
      <w:pPr>
        <w:jc w:val="both"/>
        <w:rPr>
          <w:rFonts w:asciiTheme="minorHAnsi" w:hAnsiTheme="minorHAnsi" w:cstheme="minorHAnsi"/>
          <w:u w:val="single"/>
        </w:rPr>
      </w:pPr>
      <w:r w:rsidRPr="00084B65">
        <w:rPr>
          <w:rFonts w:asciiTheme="minorHAnsi" w:hAnsiTheme="minorHAnsi" w:cstheme="minorHAnsi"/>
        </w:rPr>
        <w:t xml:space="preserve">Après discussion avec l’équipe médicale de </w:t>
      </w:r>
      <w:r w:rsidRPr="00F04D02">
        <w:rPr>
          <w:rFonts w:asciiTheme="minorHAnsi" w:hAnsiTheme="minorHAnsi" w:cstheme="minorHAnsi"/>
          <w:highlight w:val="yellow"/>
        </w:rPr>
        <w:t>l’établissement 1</w:t>
      </w:r>
      <w:r w:rsidRPr="00084B65">
        <w:rPr>
          <w:rFonts w:asciiTheme="minorHAnsi" w:hAnsiTheme="minorHAnsi" w:cstheme="minorHAnsi"/>
        </w:rPr>
        <w:t xml:space="preserve"> sur la pertinence et les modalités de la prise en charge d’un patient, </w:t>
      </w:r>
      <w:r w:rsidRPr="00084B65">
        <w:rPr>
          <w:rFonts w:asciiTheme="minorHAnsi" w:hAnsiTheme="minorHAnsi" w:cstheme="minorHAnsi"/>
          <w:highlight w:val="yellow"/>
        </w:rPr>
        <w:t>l</w:t>
      </w:r>
      <w:r w:rsidRPr="00084B65">
        <w:rPr>
          <w:rFonts w:asciiTheme="minorHAnsi" w:hAnsiTheme="minorHAnsi" w:cstheme="minorHAnsi"/>
          <w:i/>
          <w:highlight w:val="yellow"/>
        </w:rPr>
        <w:t>’Etablissement 2</w:t>
      </w:r>
      <w:r w:rsidRPr="00084B65">
        <w:rPr>
          <w:rFonts w:asciiTheme="minorHAnsi" w:hAnsiTheme="minorHAnsi" w:cstheme="minorHAnsi"/>
          <w:i/>
        </w:rPr>
        <w:t xml:space="preserve"> </w:t>
      </w:r>
      <w:r w:rsidRPr="00084B65">
        <w:rPr>
          <w:rFonts w:asciiTheme="minorHAnsi" w:hAnsiTheme="minorHAnsi" w:cstheme="minorHAnsi"/>
        </w:rPr>
        <w:t>s’engage à mettre à disposition les moyens humains et matériels dont il dispose dans le cadre des modalités de coopération prévues à la présente convention, dans le respect de la continuité de la prise en charge, de la qualité et de la sécurité des soins prodigués au patient.</w:t>
      </w:r>
    </w:p>
    <w:p w14:paraId="39ACD599" w14:textId="0BF4AE20" w:rsidR="00F973C2" w:rsidRPr="00084B65" w:rsidRDefault="00CF2308" w:rsidP="00586795">
      <w:pPr>
        <w:jc w:val="both"/>
        <w:rPr>
          <w:rFonts w:asciiTheme="minorHAnsi" w:hAnsiTheme="minorHAnsi" w:cstheme="minorHAnsi"/>
        </w:rPr>
      </w:pPr>
      <w:r w:rsidRPr="00084B65">
        <w:rPr>
          <w:rFonts w:asciiTheme="minorHAnsi" w:hAnsiTheme="minorHAnsi" w:cstheme="minorHAnsi"/>
          <w:highlight w:val="yellow"/>
        </w:rPr>
        <w:t>L’</w:t>
      </w:r>
      <w:r w:rsidRPr="00084B65">
        <w:rPr>
          <w:rFonts w:asciiTheme="minorHAnsi" w:hAnsiTheme="minorHAnsi" w:cstheme="minorHAnsi"/>
          <w:i/>
          <w:highlight w:val="yellow"/>
        </w:rPr>
        <w:t>Etablissement 2</w:t>
      </w:r>
      <w:r w:rsidRPr="00084B65">
        <w:rPr>
          <w:rFonts w:asciiTheme="minorHAnsi" w:hAnsiTheme="minorHAnsi" w:cstheme="minorHAnsi"/>
        </w:rPr>
        <w:t xml:space="preserve"> s’engage à prendre en charge les patients de </w:t>
      </w:r>
      <w:r w:rsidRPr="00084B65">
        <w:rPr>
          <w:rFonts w:asciiTheme="minorHAnsi" w:hAnsiTheme="minorHAnsi" w:cstheme="minorHAnsi"/>
          <w:i/>
          <w:highlight w:val="yellow"/>
        </w:rPr>
        <w:t>l’</w:t>
      </w:r>
      <w:r w:rsidR="00F04D02">
        <w:rPr>
          <w:rFonts w:asciiTheme="minorHAnsi" w:hAnsiTheme="minorHAnsi" w:cstheme="minorHAnsi"/>
          <w:i/>
          <w:highlight w:val="yellow"/>
        </w:rPr>
        <w:t>établissement 1</w:t>
      </w:r>
      <w:r w:rsidRPr="00084B65">
        <w:rPr>
          <w:rFonts w:asciiTheme="minorHAnsi" w:hAnsiTheme="minorHAnsi" w:cstheme="minorHAnsi"/>
          <w:highlight w:val="yellow"/>
        </w:rPr>
        <w:t>,</w:t>
      </w:r>
      <w:r w:rsidRPr="00084B65">
        <w:rPr>
          <w:rFonts w:asciiTheme="minorHAnsi" w:hAnsiTheme="minorHAnsi" w:cstheme="minorHAnsi"/>
        </w:rPr>
        <w:t xml:space="preserve"> sous réserve que leur situation médicale le permette, dès lors que les besoins de leurs prises en charge répondent aux modalités de coopération prévues à la présente convention. </w:t>
      </w:r>
    </w:p>
    <w:p w14:paraId="0CA4066F" w14:textId="77777777" w:rsidR="003C57A9" w:rsidRPr="00084B65" w:rsidRDefault="003C57A9" w:rsidP="003C57A9">
      <w:pPr>
        <w:jc w:val="both"/>
        <w:rPr>
          <w:rFonts w:asciiTheme="minorHAnsi" w:hAnsiTheme="minorHAnsi" w:cstheme="minorHAnsi"/>
        </w:rPr>
      </w:pPr>
      <w:r w:rsidRPr="00084B65">
        <w:rPr>
          <w:rFonts w:asciiTheme="minorHAnsi" w:hAnsiTheme="minorHAnsi" w:cstheme="minorHAnsi"/>
          <w:i/>
          <w:highlight w:val="yellow"/>
        </w:rPr>
        <w:t>L’établissement 2</w:t>
      </w:r>
      <w:r w:rsidRPr="00084B65">
        <w:rPr>
          <w:rFonts w:asciiTheme="minorHAnsi" w:hAnsiTheme="minorHAnsi" w:cstheme="minorHAnsi"/>
        </w:rPr>
        <w:t xml:space="preserve"> peut, dans la mesure du possible, assurer un conseil téléphonique pour les équipes de </w:t>
      </w:r>
      <w:r w:rsidRPr="00084B65">
        <w:rPr>
          <w:rFonts w:asciiTheme="minorHAnsi" w:hAnsiTheme="minorHAnsi" w:cstheme="minorHAnsi"/>
          <w:i/>
          <w:highlight w:val="yellow"/>
        </w:rPr>
        <w:t>l’établissement 1</w:t>
      </w:r>
      <w:r w:rsidRPr="00084B65">
        <w:rPr>
          <w:rFonts w:asciiTheme="minorHAnsi" w:hAnsiTheme="minorHAnsi" w:cstheme="minorHAnsi"/>
        </w:rPr>
        <w:t xml:space="preserve"> après le retour du patient au sein de </w:t>
      </w:r>
      <w:r w:rsidRPr="00183FF5">
        <w:rPr>
          <w:rFonts w:asciiTheme="minorHAnsi" w:hAnsiTheme="minorHAnsi" w:cstheme="minorHAnsi"/>
          <w:highlight w:val="yellow"/>
        </w:rPr>
        <w:t>l’établissement 1</w:t>
      </w:r>
      <w:r w:rsidRPr="00084B65">
        <w:rPr>
          <w:rFonts w:asciiTheme="minorHAnsi" w:hAnsiTheme="minorHAnsi" w:cstheme="minorHAnsi"/>
        </w:rPr>
        <w:t xml:space="preserve">. En cas de besoin et sous réserve de places disponible, </w:t>
      </w:r>
      <w:r w:rsidRPr="00183FF5">
        <w:rPr>
          <w:rFonts w:asciiTheme="minorHAnsi" w:hAnsiTheme="minorHAnsi" w:cstheme="minorHAnsi"/>
          <w:i/>
          <w:highlight w:val="yellow"/>
        </w:rPr>
        <w:t>l’Etablissement 2</w:t>
      </w:r>
      <w:r w:rsidRPr="00084B65">
        <w:rPr>
          <w:rFonts w:asciiTheme="minorHAnsi" w:hAnsiTheme="minorHAnsi" w:cstheme="minorHAnsi"/>
        </w:rPr>
        <w:t xml:space="preserve"> pourra réadmettre le patient, si son état le nécessite, dans les mêmes conditions qu’une première admission.  </w:t>
      </w:r>
    </w:p>
    <w:p w14:paraId="0B9775B8" w14:textId="46E9A226" w:rsidR="003C57A9" w:rsidRPr="00084B65" w:rsidRDefault="003C57A9" w:rsidP="003C57A9">
      <w:pPr>
        <w:jc w:val="both"/>
        <w:rPr>
          <w:rFonts w:asciiTheme="minorHAnsi" w:hAnsiTheme="minorHAnsi" w:cstheme="minorHAnsi"/>
        </w:rPr>
      </w:pPr>
      <w:r w:rsidRPr="00084B65">
        <w:rPr>
          <w:rFonts w:asciiTheme="minorHAnsi" w:hAnsiTheme="minorHAnsi" w:cstheme="minorHAnsi"/>
        </w:rPr>
        <w:t xml:space="preserve">En cas de décès du patient au sein de </w:t>
      </w:r>
      <w:r w:rsidRPr="00183FF5">
        <w:rPr>
          <w:rFonts w:asciiTheme="minorHAnsi" w:hAnsiTheme="minorHAnsi" w:cstheme="minorHAnsi"/>
          <w:i/>
          <w:highlight w:val="yellow"/>
        </w:rPr>
        <w:t>l’Etablissement 2</w:t>
      </w:r>
      <w:r w:rsidRPr="00084B65">
        <w:rPr>
          <w:rFonts w:asciiTheme="minorHAnsi" w:hAnsiTheme="minorHAnsi" w:cstheme="minorHAnsi"/>
        </w:rPr>
        <w:t xml:space="preserve">, celui-ci s’engage à informer sans délai la famille ou le représentant légal ainsi que </w:t>
      </w:r>
      <w:r w:rsidRPr="00183FF5">
        <w:rPr>
          <w:rFonts w:asciiTheme="minorHAnsi" w:hAnsiTheme="minorHAnsi" w:cstheme="minorHAnsi"/>
          <w:i/>
          <w:highlight w:val="yellow"/>
        </w:rPr>
        <w:t>l’Etablissement 1</w:t>
      </w:r>
      <w:r w:rsidRPr="00084B65">
        <w:rPr>
          <w:rFonts w:asciiTheme="minorHAnsi" w:hAnsiTheme="minorHAnsi" w:cstheme="minorHAnsi"/>
        </w:rPr>
        <w:t xml:space="preserve">, en utilisant les coordonnées précisées dans la fiche de liaison (annexe). </w:t>
      </w:r>
    </w:p>
    <w:p w14:paraId="7CB3CE4D" w14:textId="77777777" w:rsidR="00A55A5E" w:rsidRPr="00084B65" w:rsidRDefault="00A55A5E" w:rsidP="002B4632">
      <w:pPr>
        <w:jc w:val="both"/>
        <w:rPr>
          <w:rFonts w:asciiTheme="minorHAnsi" w:hAnsiTheme="minorHAnsi" w:cstheme="minorHAnsi"/>
        </w:rPr>
      </w:pPr>
    </w:p>
    <w:p w14:paraId="1C0DAB07" w14:textId="77777777" w:rsidR="002B4632" w:rsidRPr="00084B65" w:rsidRDefault="002B4632" w:rsidP="00586795">
      <w:pPr>
        <w:pStyle w:val="Corpsdetexte"/>
        <w:spacing w:before="177" w:line="254" w:lineRule="auto"/>
        <w:ind w:right="397"/>
        <w:jc w:val="both"/>
        <w:rPr>
          <w:rFonts w:asciiTheme="minorHAnsi" w:hAnsiTheme="minorHAnsi" w:cstheme="minorHAnsi"/>
        </w:rPr>
      </w:pPr>
    </w:p>
    <w:p w14:paraId="6C2A86EE" w14:textId="77777777" w:rsidR="00DA3CB8" w:rsidRPr="00084B65" w:rsidRDefault="00DA3CB8" w:rsidP="00DA3CB8">
      <w:pPr>
        <w:spacing w:after="60"/>
        <w:jc w:val="both"/>
        <w:rPr>
          <w:rFonts w:asciiTheme="minorHAnsi" w:hAnsiTheme="minorHAnsi" w:cstheme="minorHAnsi"/>
          <w:b/>
          <w:bCs/>
          <w:u w:val="single"/>
        </w:rPr>
      </w:pPr>
      <w:r w:rsidRPr="00084B65">
        <w:rPr>
          <w:rFonts w:asciiTheme="minorHAnsi" w:hAnsiTheme="minorHAnsi" w:cstheme="minorHAnsi"/>
          <w:b/>
          <w:bCs/>
          <w:u w:val="single"/>
        </w:rPr>
        <w:t>ARTICLE 4 : Consentement du patient</w:t>
      </w:r>
    </w:p>
    <w:p w14:paraId="368737FF" w14:textId="77777777" w:rsidR="00DA3CB8" w:rsidRPr="00084B65" w:rsidRDefault="00DA3CB8" w:rsidP="00DA3CB8">
      <w:pPr>
        <w:jc w:val="both"/>
        <w:rPr>
          <w:rFonts w:asciiTheme="minorHAnsi" w:hAnsiTheme="minorHAnsi" w:cstheme="minorHAnsi"/>
        </w:rPr>
      </w:pPr>
    </w:p>
    <w:p w14:paraId="7C7BFBE3" w14:textId="77777777" w:rsidR="00DA3CB8" w:rsidRPr="00084B65" w:rsidRDefault="00DA3CB8" w:rsidP="00DA3CB8">
      <w:pPr>
        <w:jc w:val="both"/>
        <w:rPr>
          <w:rFonts w:asciiTheme="minorHAnsi" w:hAnsiTheme="minorHAnsi" w:cstheme="minorHAnsi"/>
        </w:rPr>
      </w:pPr>
      <w:r w:rsidRPr="00084B65">
        <w:rPr>
          <w:rFonts w:asciiTheme="minorHAnsi" w:hAnsiTheme="minorHAnsi" w:cstheme="minorHAnsi"/>
        </w:rPr>
        <w:t>Les parties s’engagent à respecter le droit à l’information et au consentement des patients conformément aux articles L1111-2 et L1111-4 du code de la santé publique.</w:t>
      </w:r>
    </w:p>
    <w:p w14:paraId="3B7B33E4" w14:textId="77777777" w:rsidR="00DA3CB8" w:rsidRPr="00084B65" w:rsidRDefault="00DA3CB8" w:rsidP="00DA3CB8">
      <w:pPr>
        <w:jc w:val="both"/>
        <w:rPr>
          <w:rFonts w:asciiTheme="minorHAnsi" w:hAnsiTheme="minorHAnsi" w:cstheme="minorHAnsi"/>
        </w:rPr>
      </w:pPr>
      <w:r w:rsidRPr="00084B65">
        <w:rPr>
          <w:rFonts w:asciiTheme="minorHAnsi" w:hAnsiTheme="minorHAnsi" w:cstheme="minorHAnsi"/>
        </w:rPr>
        <w:t>Le médecin de</w:t>
      </w:r>
      <w:r w:rsidRPr="00084B65">
        <w:rPr>
          <w:rFonts w:asciiTheme="minorHAnsi" w:hAnsiTheme="minorHAnsi" w:cstheme="minorHAnsi"/>
          <w:i/>
        </w:rPr>
        <w:t xml:space="preserve"> </w:t>
      </w:r>
      <w:r w:rsidRPr="00084B65">
        <w:rPr>
          <w:rFonts w:asciiTheme="minorHAnsi" w:hAnsiTheme="minorHAnsi" w:cstheme="minorHAnsi"/>
          <w:i/>
          <w:highlight w:val="yellow"/>
        </w:rPr>
        <w:t>l’Etablissement 1</w:t>
      </w:r>
      <w:r w:rsidRPr="00084B65">
        <w:rPr>
          <w:rFonts w:asciiTheme="minorHAnsi" w:hAnsiTheme="minorHAnsi" w:cstheme="minorHAnsi"/>
        </w:rPr>
        <w:t xml:space="preserve"> donne au patient pour lequel un transfert est envisagé, une information orale, claire, loyale et adaptée sur son état, les investigations et les soins qui lui seront proposés dans le cadre de la mise en œuvre de la convention et s’efforcera de recueillir son consentement écrit. </w:t>
      </w:r>
    </w:p>
    <w:p w14:paraId="0082988F" w14:textId="77777777" w:rsidR="00DA3CB8" w:rsidRPr="00084B65" w:rsidRDefault="00DA3CB8" w:rsidP="00DA3CB8">
      <w:pPr>
        <w:jc w:val="both"/>
        <w:rPr>
          <w:rFonts w:asciiTheme="minorHAnsi" w:hAnsiTheme="minorHAnsi" w:cstheme="minorHAnsi"/>
        </w:rPr>
      </w:pPr>
      <w:r w:rsidRPr="00084B65">
        <w:rPr>
          <w:rFonts w:asciiTheme="minorHAnsi" w:hAnsiTheme="minorHAnsi" w:cstheme="minorHAnsi"/>
        </w:rPr>
        <w:t xml:space="preserve">Sauf urgence ou impossibilité, si le patient est hors d’état d’exprimer sa volonté, le médecin doit informer du transfert la personne de confiance ou la famille, ou à défaut, un de ses proches. </w:t>
      </w:r>
    </w:p>
    <w:p w14:paraId="2D235A8D" w14:textId="77777777" w:rsidR="00DA3CB8" w:rsidRPr="00084B65" w:rsidRDefault="00DA3CB8" w:rsidP="00DA3CB8">
      <w:pPr>
        <w:jc w:val="both"/>
        <w:rPr>
          <w:rFonts w:asciiTheme="minorHAnsi" w:hAnsiTheme="minorHAnsi" w:cstheme="minorHAnsi"/>
          <w:iCs/>
        </w:rPr>
      </w:pPr>
      <w:r w:rsidRPr="00084B65">
        <w:rPr>
          <w:rFonts w:asciiTheme="minorHAnsi" w:hAnsiTheme="minorHAnsi" w:cstheme="minorHAnsi"/>
          <w:iCs/>
        </w:rPr>
        <w:t>Les équipes de</w:t>
      </w:r>
      <w:r w:rsidRPr="00084B65">
        <w:rPr>
          <w:rFonts w:asciiTheme="minorHAnsi" w:hAnsiTheme="minorHAnsi" w:cstheme="minorHAnsi"/>
          <w:i/>
          <w:iCs/>
        </w:rPr>
        <w:t xml:space="preserve"> </w:t>
      </w:r>
      <w:r w:rsidRPr="00F04D02">
        <w:rPr>
          <w:rFonts w:asciiTheme="minorHAnsi" w:hAnsiTheme="minorHAnsi" w:cstheme="minorHAnsi"/>
          <w:i/>
          <w:highlight w:val="yellow"/>
        </w:rPr>
        <w:t>l’établissement 2</w:t>
      </w:r>
      <w:r w:rsidRPr="00F04D02">
        <w:rPr>
          <w:rFonts w:asciiTheme="minorHAnsi" w:hAnsiTheme="minorHAnsi" w:cstheme="minorHAnsi"/>
          <w:i/>
          <w:iCs/>
          <w:highlight w:val="yellow"/>
        </w:rPr>
        <w:t xml:space="preserve"> </w:t>
      </w:r>
      <w:r w:rsidRPr="00084B65">
        <w:rPr>
          <w:rFonts w:asciiTheme="minorHAnsi" w:hAnsiTheme="minorHAnsi" w:cstheme="minorHAnsi"/>
          <w:iCs/>
        </w:rPr>
        <w:t xml:space="preserve">qui prennent en charge le patient doivent s’assurer qu’une information loyale, claire et adaptée lui a été donnée par les équipes de </w:t>
      </w:r>
      <w:r w:rsidRPr="00084B65">
        <w:rPr>
          <w:rFonts w:asciiTheme="minorHAnsi" w:hAnsiTheme="minorHAnsi" w:cstheme="minorHAnsi"/>
          <w:iCs/>
          <w:highlight w:val="yellow"/>
        </w:rPr>
        <w:t>l’établissement 1</w:t>
      </w:r>
      <w:r w:rsidRPr="00084B65">
        <w:rPr>
          <w:rFonts w:asciiTheme="minorHAnsi" w:hAnsiTheme="minorHAnsi" w:cstheme="minorHAnsi"/>
          <w:iCs/>
        </w:rPr>
        <w:t xml:space="preserve">, en accord avec sa situation médicale à son arrivée dans </w:t>
      </w:r>
      <w:r w:rsidRPr="00F04D02">
        <w:rPr>
          <w:rFonts w:asciiTheme="minorHAnsi" w:hAnsiTheme="minorHAnsi" w:cstheme="minorHAnsi"/>
          <w:i/>
          <w:highlight w:val="yellow"/>
        </w:rPr>
        <w:t>l’établissement 2</w:t>
      </w:r>
      <w:r w:rsidRPr="00F04D02">
        <w:rPr>
          <w:rFonts w:asciiTheme="minorHAnsi" w:hAnsiTheme="minorHAnsi" w:cstheme="minorHAnsi"/>
          <w:iCs/>
          <w:highlight w:val="yellow"/>
        </w:rPr>
        <w:t xml:space="preserve"> </w:t>
      </w:r>
      <w:r w:rsidRPr="00084B65">
        <w:rPr>
          <w:rFonts w:asciiTheme="minorHAnsi" w:hAnsiTheme="minorHAnsi" w:cstheme="minorHAnsi"/>
          <w:iCs/>
        </w:rPr>
        <w:t>et le cas échéant, compléter ces informations.</w:t>
      </w:r>
    </w:p>
    <w:p w14:paraId="7D19CDFF" w14:textId="77777777" w:rsidR="00854E39" w:rsidRPr="00084B65" w:rsidRDefault="00854E39" w:rsidP="00586795">
      <w:pPr>
        <w:spacing w:before="120" w:after="120"/>
        <w:jc w:val="both"/>
        <w:rPr>
          <w:rFonts w:asciiTheme="minorHAnsi" w:hAnsiTheme="minorHAnsi" w:cstheme="minorHAnsi"/>
        </w:rPr>
      </w:pPr>
    </w:p>
    <w:p w14:paraId="6BAEBF6D" w14:textId="77777777" w:rsidR="00D2468F" w:rsidRPr="00084B65" w:rsidRDefault="00D2468F" w:rsidP="00586795">
      <w:pPr>
        <w:pStyle w:val="Corpsdetexte"/>
        <w:spacing w:before="177" w:line="254" w:lineRule="auto"/>
        <w:ind w:right="397"/>
        <w:jc w:val="both"/>
        <w:rPr>
          <w:rFonts w:asciiTheme="minorHAnsi" w:hAnsiTheme="minorHAnsi" w:cstheme="minorHAnsi"/>
        </w:rPr>
      </w:pPr>
    </w:p>
    <w:p w14:paraId="572827C2" w14:textId="77777777" w:rsidR="00DA3CB8" w:rsidRPr="00084B65" w:rsidRDefault="00DA3CB8" w:rsidP="00DA3CB8">
      <w:pPr>
        <w:spacing w:after="60"/>
        <w:jc w:val="both"/>
        <w:rPr>
          <w:rFonts w:asciiTheme="minorHAnsi" w:hAnsiTheme="minorHAnsi" w:cstheme="minorHAnsi"/>
          <w:b/>
          <w:bCs/>
          <w:u w:val="single"/>
        </w:rPr>
      </w:pPr>
      <w:r w:rsidRPr="00084B65">
        <w:rPr>
          <w:rFonts w:asciiTheme="minorHAnsi" w:hAnsiTheme="minorHAnsi" w:cstheme="minorHAnsi"/>
          <w:b/>
          <w:bCs/>
          <w:u w:val="single"/>
        </w:rPr>
        <w:t>ARTICLE 5 :    Responsabilité</w:t>
      </w:r>
    </w:p>
    <w:p w14:paraId="3A8A2DB8" w14:textId="77777777" w:rsidR="00DA3CB8" w:rsidRPr="00084B65" w:rsidRDefault="00DA3CB8" w:rsidP="00DA3CB8">
      <w:pPr>
        <w:spacing w:after="60"/>
        <w:jc w:val="both"/>
        <w:rPr>
          <w:rFonts w:asciiTheme="minorHAnsi" w:hAnsiTheme="minorHAnsi" w:cstheme="minorHAnsi"/>
          <w:b/>
          <w:bCs/>
          <w:u w:val="single"/>
        </w:rPr>
      </w:pPr>
    </w:p>
    <w:p w14:paraId="6208C96D" w14:textId="77777777" w:rsidR="00DA3CB8" w:rsidRPr="00084B65" w:rsidRDefault="00DA3CB8" w:rsidP="00DA3CB8">
      <w:pPr>
        <w:jc w:val="both"/>
        <w:rPr>
          <w:rFonts w:asciiTheme="minorHAnsi" w:hAnsiTheme="minorHAnsi" w:cstheme="minorHAnsi"/>
        </w:rPr>
      </w:pPr>
      <w:r w:rsidRPr="00084B65">
        <w:rPr>
          <w:rFonts w:asciiTheme="minorHAnsi" w:hAnsiTheme="minorHAnsi" w:cstheme="minorHAnsi"/>
        </w:rPr>
        <w:t xml:space="preserve">Chaque partie à la convention est responsable du patient tout au long du séjour au sein de son établissement. </w:t>
      </w:r>
    </w:p>
    <w:p w14:paraId="062455C9" w14:textId="77777777" w:rsidR="00DA3CB8" w:rsidRPr="00084B65" w:rsidRDefault="00DA3CB8" w:rsidP="00DA3CB8">
      <w:pPr>
        <w:jc w:val="both"/>
        <w:rPr>
          <w:rFonts w:asciiTheme="minorHAnsi" w:hAnsiTheme="minorHAnsi" w:cstheme="minorHAnsi"/>
        </w:rPr>
      </w:pPr>
      <w:r w:rsidRPr="00084B65">
        <w:rPr>
          <w:rFonts w:asciiTheme="minorHAnsi" w:hAnsiTheme="minorHAnsi" w:cstheme="minorHAnsi"/>
        </w:rPr>
        <w:t xml:space="preserve">En conséquence, la responsabilité civile et administrative d’un établissement de santé ou d’un professionnel de santé exerçant à titre libéral, susceptible d’être engagée en raison de dommages subis par des tiers et résultant d’atteintes à la personne au cours d’une activité de prévention, de diagnostic ou de soins relevant de l’exécution de la présente convention est couverte par l’assurance à laquelle ils sont tenus de souscrire au terme de l’article L1142-2 du Code de la santé publique. </w:t>
      </w:r>
    </w:p>
    <w:p w14:paraId="3B8F9C9E" w14:textId="77777777" w:rsidR="00DA3CB8" w:rsidRPr="00084B65" w:rsidRDefault="00DA3CB8" w:rsidP="00DA3CB8">
      <w:pPr>
        <w:spacing w:before="120" w:after="120"/>
        <w:jc w:val="both"/>
        <w:rPr>
          <w:rFonts w:asciiTheme="minorHAnsi" w:eastAsia="Times New Roman" w:hAnsiTheme="minorHAnsi" w:cstheme="minorHAnsi"/>
          <w:color w:val="000000"/>
          <w:lang w:eastAsia="fr-FR"/>
        </w:rPr>
      </w:pPr>
    </w:p>
    <w:p w14:paraId="175AB16E" w14:textId="77777777" w:rsidR="00DA3CB8" w:rsidRPr="00084B65" w:rsidRDefault="00DA3CB8" w:rsidP="00DA3CB8">
      <w:pPr>
        <w:spacing w:after="60"/>
        <w:jc w:val="both"/>
        <w:rPr>
          <w:rFonts w:asciiTheme="minorHAnsi" w:hAnsiTheme="minorHAnsi" w:cstheme="minorHAnsi"/>
          <w:b/>
          <w:bCs/>
          <w:u w:val="single"/>
        </w:rPr>
      </w:pPr>
      <w:r w:rsidRPr="00084B65">
        <w:rPr>
          <w:rFonts w:asciiTheme="minorHAnsi" w:hAnsiTheme="minorHAnsi" w:cstheme="minorHAnsi"/>
          <w:b/>
          <w:bCs/>
          <w:u w:val="single"/>
        </w:rPr>
        <w:t>ARTICLE 6 : Facturation et suivi financier des prestations</w:t>
      </w:r>
    </w:p>
    <w:p w14:paraId="07E72BE0" w14:textId="77777777" w:rsidR="009B10FA" w:rsidRPr="00084B65" w:rsidRDefault="009B10FA" w:rsidP="009B10FA">
      <w:pPr>
        <w:jc w:val="both"/>
        <w:rPr>
          <w:rFonts w:asciiTheme="minorHAnsi" w:hAnsiTheme="minorHAnsi" w:cstheme="minorHAnsi"/>
        </w:rPr>
      </w:pPr>
    </w:p>
    <w:p w14:paraId="22B77931" w14:textId="60367F93" w:rsidR="009B10FA" w:rsidRPr="00084B65" w:rsidRDefault="009B10FA" w:rsidP="009B10FA">
      <w:pPr>
        <w:jc w:val="both"/>
        <w:rPr>
          <w:rFonts w:asciiTheme="minorHAnsi" w:hAnsiTheme="minorHAnsi" w:cstheme="minorHAnsi"/>
        </w:rPr>
      </w:pPr>
      <w:r w:rsidRPr="00084B65">
        <w:rPr>
          <w:rFonts w:asciiTheme="minorHAnsi" w:hAnsiTheme="minorHAnsi" w:cstheme="minorHAnsi"/>
        </w:rPr>
        <w:t xml:space="preserve">Dans le cadre d’un transfert d’une durée inférieure à une nuit d’hospitalisation, le séjour du patient dans </w:t>
      </w:r>
      <w:r w:rsidR="00F04D02" w:rsidRPr="00F04D02">
        <w:rPr>
          <w:rFonts w:asciiTheme="minorHAnsi" w:hAnsiTheme="minorHAnsi" w:cstheme="minorHAnsi"/>
          <w:i/>
          <w:highlight w:val="yellow"/>
        </w:rPr>
        <w:t xml:space="preserve">l’établissement 1 </w:t>
      </w:r>
      <w:r w:rsidRPr="00084B65">
        <w:rPr>
          <w:rFonts w:asciiTheme="minorHAnsi" w:hAnsiTheme="minorHAnsi" w:cstheme="minorHAnsi"/>
        </w:rPr>
        <w:t xml:space="preserve">n’est pas interrompu. </w:t>
      </w:r>
      <w:r w:rsidRPr="00084B65">
        <w:rPr>
          <w:rFonts w:asciiTheme="minorHAnsi" w:hAnsiTheme="minorHAnsi" w:cstheme="minorHAnsi"/>
          <w:i/>
          <w:highlight w:val="yellow"/>
        </w:rPr>
        <w:t>L’Etablissement 2</w:t>
      </w:r>
      <w:r w:rsidRPr="00084B65">
        <w:rPr>
          <w:rFonts w:asciiTheme="minorHAnsi" w:hAnsiTheme="minorHAnsi" w:cstheme="minorHAnsi"/>
        </w:rPr>
        <w:t xml:space="preserve"> facture à </w:t>
      </w:r>
      <w:r w:rsidR="00F04D02" w:rsidRPr="00F04D02">
        <w:rPr>
          <w:rFonts w:asciiTheme="minorHAnsi" w:hAnsiTheme="minorHAnsi" w:cstheme="minorHAnsi"/>
          <w:i/>
          <w:highlight w:val="yellow"/>
        </w:rPr>
        <w:t>l’établissement 1</w:t>
      </w:r>
      <w:r w:rsidRPr="00F04D02">
        <w:rPr>
          <w:rFonts w:asciiTheme="minorHAnsi" w:hAnsiTheme="minorHAnsi" w:cstheme="minorHAnsi"/>
          <w:highlight w:val="yellow"/>
        </w:rPr>
        <w:t xml:space="preserve"> </w:t>
      </w:r>
      <w:r w:rsidRPr="00084B65">
        <w:rPr>
          <w:rFonts w:asciiTheme="minorHAnsi" w:hAnsiTheme="minorHAnsi" w:cstheme="minorHAnsi"/>
        </w:rPr>
        <w:t xml:space="preserve">les prestations effectuées. Pour ce faire, le Département de l’information médicale de </w:t>
      </w:r>
      <w:r w:rsidRPr="00084B65">
        <w:rPr>
          <w:rFonts w:asciiTheme="minorHAnsi" w:hAnsiTheme="minorHAnsi" w:cstheme="minorHAnsi"/>
          <w:i/>
          <w:highlight w:val="yellow"/>
        </w:rPr>
        <w:t>l’Etablissement 2</w:t>
      </w:r>
      <w:r w:rsidRPr="00084B65">
        <w:rPr>
          <w:rFonts w:asciiTheme="minorHAnsi" w:hAnsiTheme="minorHAnsi" w:cstheme="minorHAnsi"/>
        </w:rPr>
        <w:t xml:space="preserve"> transmet les cotations d’actes réalisés à </w:t>
      </w:r>
      <w:r w:rsidR="00F04D02" w:rsidRPr="00F04D02">
        <w:rPr>
          <w:rFonts w:asciiTheme="minorHAnsi" w:hAnsiTheme="minorHAnsi" w:cstheme="minorHAnsi"/>
          <w:i/>
          <w:iCs/>
          <w:highlight w:val="yellow"/>
        </w:rPr>
        <w:t>l’établissement 1</w:t>
      </w:r>
      <w:r w:rsidR="00F04D02">
        <w:rPr>
          <w:rFonts w:asciiTheme="minorHAnsi" w:hAnsiTheme="minorHAnsi" w:cstheme="minorHAnsi"/>
        </w:rPr>
        <w:t>.</w:t>
      </w:r>
    </w:p>
    <w:p w14:paraId="4230F173" w14:textId="61784D77" w:rsidR="00536218" w:rsidRPr="00084B65" w:rsidRDefault="009B10FA" w:rsidP="002652F0">
      <w:pPr>
        <w:jc w:val="both"/>
        <w:rPr>
          <w:rFonts w:asciiTheme="minorHAnsi" w:hAnsiTheme="minorHAnsi" w:cstheme="minorHAnsi"/>
        </w:rPr>
      </w:pPr>
      <w:r w:rsidRPr="00084B65">
        <w:rPr>
          <w:rFonts w:asciiTheme="minorHAnsi" w:hAnsiTheme="minorHAnsi" w:cstheme="minorHAnsi"/>
        </w:rPr>
        <w:t xml:space="preserve">Pour les hospitalisations d’au moins une nuit au sein de </w:t>
      </w:r>
      <w:r w:rsidRPr="00084B65">
        <w:rPr>
          <w:rFonts w:asciiTheme="minorHAnsi" w:hAnsiTheme="minorHAnsi" w:cstheme="minorHAnsi"/>
          <w:highlight w:val="yellow"/>
        </w:rPr>
        <w:t>l’</w:t>
      </w:r>
      <w:r w:rsidRPr="00084B65">
        <w:rPr>
          <w:rFonts w:asciiTheme="minorHAnsi" w:hAnsiTheme="minorHAnsi" w:cstheme="minorHAnsi"/>
          <w:i/>
          <w:iCs/>
          <w:highlight w:val="yellow"/>
        </w:rPr>
        <w:t>Etablissement 2</w:t>
      </w:r>
      <w:r w:rsidRPr="00084B65">
        <w:rPr>
          <w:rFonts w:asciiTheme="minorHAnsi" w:hAnsiTheme="minorHAnsi" w:cstheme="minorHAnsi"/>
        </w:rPr>
        <w:t>, ce dernier génère un nouveau séjour auprès de l’Assurance maladie qui lui facture directement la prise en charge.</w:t>
      </w:r>
    </w:p>
    <w:p w14:paraId="57C37F76" w14:textId="77777777" w:rsidR="00536218" w:rsidRPr="00084B65" w:rsidRDefault="00536218" w:rsidP="00586795">
      <w:pPr>
        <w:spacing w:after="60"/>
        <w:jc w:val="both"/>
        <w:rPr>
          <w:rFonts w:asciiTheme="minorHAnsi" w:hAnsiTheme="minorHAnsi" w:cstheme="minorHAnsi"/>
          <w:b/>
          <w:bCs/>
          <w:u w:val="single"/>
        </w:rPr>
      </w:pPr>
    </w:p>
    <w:p w14:paraId="5B595458" w14:textId="77777777" w:rsidR="00DA3CB8" w:rsidRPr="00084B65" w:rsidRDefault="00DA3CB8" w:rsidP="00DA3CB8">
      <w:pPr>
        <w:spacing w:after="60"/>
        <w:jc w:val="both"/>
        <w:rPr>
          <w:rFonts w:asciiTheme="minorHAnsi" w:hAnsiTheme="minorHAnsi" w:cstheme="minorHAnsi"/>
          <w:b/>
          <w:bCs/>
          <w:u w:val="single"/>
        </w:rPr>
      </w:pPr>
      <w:r w:rsidRPr="00084B65">
        <w:rPr>
          <w:rFonts w:asciiTheme="minorHAnsi" w:hAnsiTheme="minorHAnsi" w:cstheme="minorHAnsi"/>
          <w:b/>
          <w:bCs/>
          <w:u w:val="single"/>
        </w:rPr>
        <w:t xml:space="preserve">ARTICLE 7 : Suivi annuel de l’exécution </w:t>
      </w:r>
    </w:p>
    <w:p w14:paraId="0D05A749" w14:textId="77777777" w:rsidR="00DA3CB8" w:rsidRPr="00084B65" w:rsidRDefault="00DA3CB8" w:rsidP="00DA3CB8">
      <w:pPr>
        <w:jc w:val="both"/>
        <w:rPr>
          <w:rFonts w:asciiTheme="minorHAnsi" w:hAnsiTheme="minorHAnsi" w:cstheme="minorHAnsi"/>
        </w:rPr>
      </w:pPr>
    </w:p>
    <w:p w14:paraId="52245F2F" w14:textId="25C90E82" w:rsidR="002652F0" w:rsidRPr="00F04D02" w:rsidRDefault="00DA3CB8" w:rsidP="00F04D02">
      <w:pPr>
        <w:jc w:val="both"/>
        <w:rPr>
          <w:rFonts w:asciiTheme="minorHAnsi" w:hAnsiTheme="minorHAnsi" w:cstheme="minorHAnsi"/>
        </w:rPr>
      </w:pPr>
      <w:r w:rsidRPr="00084B65">
        <w:rPr>
          <w:rFonts w:asciiTheme="minorHAnsi" w:hAnsiTheme="minorHAnsi" w:cstheme="minorHAnsi"/>
        </w:rPr>
        <w:t>Les parties s’engagent, par leur représentant ou un délégué, à réaliser une évaluation annuelle des conditions d’exécution de la présente convention et à discuter des pistes d’amélioration éventuelles de la présente convention. Au besoin, les parties pourront amender la présente convention par voie d’avenant.</w:t>
      </w:r>
    </w:p>
    <w:p w14:paraId="217A1095" w14:textId="77777777" w:rsidR="002652F0" w:rsidRPr="00084B65" w:rsidRDefault="002652F0" w:rsidP="00586795">
      <w:pPr>
        <w:spacing w:after="60"/>
        <w:jc w:val="both"/>
        <w:rPr>
          <w:rFonts w:asciiTheme="minorHAnsi" w:hAnsiTheme="minorHAnsi" w:cstheme="minorHAnsi"/>
          <w:b/>
          <w:bCs/>
          <w:u w:val="single"/>
        </w:rPr>
      </w:pPr>
    </w:p>
    <w:p w14:paraId="393E3F68" w14:textId="77777777" w:rsidR="00DA3CB8" w:rsidRPr="00084B65" w:rsidRDefault="00DA3CB8" w:rsidP="00DA3CB8">
      <w:pPr>
        <w:spacing w:after="60"/>
        <w:jc w:val="both"/>
        <w:rPr>
          <w:rFonts w:asciiTheme="minorHAnsi" w:hAnsiTheme="minorHAnsi" w:cstheme="minorHAnsi"/>
          <w:b/>
          <w:bCs/>
          <w:u w:val="single"/>
        </w:rPr>
      </w:pPr>
      <w:r w:rsidRPr="00084B65">
        <w:rPr>
          <w:rFonts w:asciiTheme="minorHAnsi" w:hAnsiTheme="minorHAnsi" w:cstheme="minorHAnsi"/>
          <w:b/>
          <w:bCs/>
          <w:u w:val="single"/>
        </w:rPr>
        <w:t>ARTICLE 8 : Date d’effet, durée, renouvellement</w:t>
      </w:r>
    </w:p>
    <w:p w14:paraId="24135026" w14:textId="77777777" w:rsidR="00DA3CB8" w:rsidRPr="00084B65" w:rsidRDefault="00DA3CB8" w:rsidP="00DA3CB8">
      <w:pPr>
        <w:spacing w:after="60"/>
        <w:jc w:val="both"/>
        <w:rPr>
          <w:rFonts w:asciiTheme="minorHAnsi" w:hAnsiTheme="minorHAnsi" w:cstheme="minorHAnsi"/>
          <w:b/>
          <w:bCs/>
          <w:u w:val="single"/>
        </w:rPr>
      </w:pPr>
    </w:p>
    <w:p w14:paraId="13F693B4" w14:textId="77777777" w:rsidR="00DA3CB8" w:rsidRPr="00084B65" w:rsidRDefault="00DA3CB8" w:rsidP="00DA3CB8">
      <w:pPr>
        <w:spacing w:after="60"/>
        <w:jc w:val="both"/>
        <w:rPr>
          <w:rFonts w:asciiTheme="minorHAnsi" w:hAnsiTheme="minorHAnsi" w:cstheme="minorHAnsi"/>
          <w:b/>
          <w:bCs/>
          <w:u w:val="single"/>
        </w:rPr>
      </w:pPr>
      <w:r w:rsidRPr="00084B65">
        <w:rPr>
          <w:rFonts w:asciiTheme="minorHAnsi" w:hAnsiTheme="minorHAnsi" w:cstheme="minorHAnsi"/>
          <w:b/>
          <w:bCs/>
          <w:u w:val="single"/>
        </w:rPr>
        <w:t>8.1 – Durée de la convention</w:t>
      </w:r>
    </w:p>
    <w:p w14:paraId="758D2852" w14:textId="77777777" w:rsidR="00DA3CB8" w:rsidRPr="00084B65" w:rsidRDefault="00DA3CB8" w:rsidP="00DA3CB8">
      <w:pPr>
        <w:jc w:val="both"/>
        <w:rPr>
          <w:rFonts w:asciiTheme="minorHAnsi" w:hAnsiTheme="minorHAnsi" w:cstheme="minorHAnsi"/>
        </w:rPr>
      </w:pPr>
      <w:r w:rsidRPr="00084B65">
        <w:rPr>
          <w:rFonts w:asciiTheme="minorHAnsi" w:hAnsiTheme="minorHAnsi" w:cstheme="minorHAnsi"/>
        </w:rPr>
        <w:t xml:space="preserve">L’exécution des dispositions de la présente convention est subordonnée à l’autorisation de médecine accordée à </w:t>
      </w:r>
      <w:r w:rsidRPr="00F04D02">
        <w:rPr>
          <w:rFonts w:asciiTheme="minorHAnsi" w:hAnsiTheme="minorHAnsi" w:cstheme="minorHAnsi"/>
          <w:i/>
          <w:iCs/>
          <w:highlight w:val="yellow"/>
        </w:rPr>
        <w:t>l’établissement 1.</w:t>
      </w:r>
    </w:p>
    <w:p w14:paraId="4350BA04" w14:textId="77777777" w:rsidR="00DA3CB8" w:rsidRPr="00084B65" w:rsidRDefault="00DA3CB8" w:rsidP="00DA3CB8">
      <w:pPr>
        <w:spacing w:before="120"/>
        <w:jc w:val="both"/>
        <w:rPr>
          <w:rFonts w:asciiTheme="minorHAnsi" w:hAnsiTheme="minorHAnsi" w:cstheme="minorHAnsi"/>
        </w:rPr>
      </w:pPr>
      <w:r w:rsidRPr="00084B65">
        <w:rPr>
          <w:rFonts w:asciiTheme="minorHAnsi" w:hAnsiTheme="minorHAnsi" w:cstheme="minorHAnsi"/>
        </w:rPr>
        <w:t xml:space="preserve">La présente convention ne peut être mise en œuvre qu’à la date à laquelle prend effet l’autorisation de médecine de </w:t>
      </w:r>
      <w:r w:rsidRPr="00F04D02">
        <w:rPr>
          <w:rFonts w:asciiTheme="minorHAnsi" w:hAnsiTheme="minorHAnsi" w:cstheme="minorHAnsi"/>
          <w:i/>
          <w:iCs/>
          <w:highlight w:val="yellow"/>
        </w:rPr>
        <w:t>l’Etablissement 1.</w:t>
      </w:r>
      <w:r w:rsidRPr="00F04D02">
        <w:rPr>
          <w:rFonts w:asciiTheme="minorHAnsi" w:hAnsiTheme="minorHAnsi" w:cstheme="minorHAnsi"/>
          <w:highlight w:val="yellow"/>
        </w:rPr>
        <w:t xml:space="preserve"> </w:t>
      </w:r>
      <w:r w:rsidRPr="00084B65">
        <w:rPr>
          <w:rFonts w:asciiTheme="minorHAnsi" w:hAnsiTheme="minorHAnsi" w:cstheme="minorHAnsi"/>
        </w:rPr>
        <w:t>Elle est conclue pour une durée de sept ans, renouvelable exclusivement par voie d’avenant.</w:t>
      </w:r>
    </w:p>
    <w:p w14:paraId="0AFCF868" w14:textId="77777777" w:rsidR="00DA3CB8" w:rsidRPr="00084B65" w:rsidRDefault="00DA3CB8" w:rsidP="00DA3CB8">
      <w:pPr>
        <w:spacing w:before="120"/>
        <w:jc w:val="both"/>
        <w:rPr>
          <w:rFonts w:asciiTheme="minorHAnsi" w:hAnsiTheme="minorHAnsi" w:cstheme="minorHAnsi"/>
          <w:highlight w:val="yellow"/>
        </w:rPr>
      </w:pPr>
      <w:r w:rsidRPr="00084B65">
        <w:rPr>
          <w:rFonts w:asciiTheme="minorHAnsi" w:hAnsiTheme="minorHAnsi" w:cstheme="minorHAnsi"/>
        </w:rPr>
        <w:t xml:space="preserve">Elle devient caduque lors de l’expiration de l’autorisation de médecine de </w:t>
      </w:r>
      <w:r w:rsidRPr="00F04D02">
        <w:rPr>
          <w:rFonts w:asciiTheme="minorHAnsi" w:hAnsiTheme="minorHAnsi" w:cstheme="minorHAnsi"/>
          <w:highlight w:val="yellow"/>
        </w:rPr>
        <w:t>l’</w:t>
      </w:r>
      <w:r w:rsidRPr="00F04D02">
        <w:rPr>
          <w:rFonts w:asciiTheme="minorHAnsi" w:hAnsiTheme="minorHAnsi" w:cstheme="minorHAnsi"/>
          <w:i/>
          <w:highlight w:val="yellow"/>
        </w:rPr>
        <w:t>Etablissement 1</w:t>
      </w:r>
      <w:r w:rsidRPr="00F04D02">
        <w:rPr>
          <w:rFonts w:asciiTheme="minorHAnsi" w:hAnsiTheme="minorHAnsi" w:cstheme="minorHAnsi"/>
          <w:highlight w:val="yellow"/>
        </w:rPr>
        <w:t xml:space="preserve"> </w:t>
      </w:r>
      <w:r w:rsidRPr="00084B65">
        <w:rPr>
          <w:rFonts w:asciiTheme="minorHAnsi" w:hAnsiTheme="minorHAnsi" w:cstheme="minorHAnsi"/>
        </w:rPr>
        <w:t xml:space="preserve">ou de l’autorisation de... de </w:t>
      </w:r>
      <w:r w:rsidRPr="00F04D02">
        <w:rPr>
          <w:rFonts w:asciiTheme="minorHAnsi" w:hAnsiTheme="minorHAnsi" w:cstheme="minorHAnsi"/>
          <w:i/>
          <w:iCs/>
          <w:highlight w:val="yellow"/>
        </w:rPr>
        <w:t>l’Etablissement 2</w:t>
      </w:r>
      <w:r w:rsidRPr="00F04D02">
        <w:rPr>
          <w:rFonts w:asciiTheme="minorHAnsi" w:hAnsiTheme="minorHAnsi" w:cstheme="minorHAnsi"/>
          <w:i/>
          <w:highlight w:val="yellow"/>
        </w:rPr>
        <w:t xml:space="preserve"> </w:t>
      </w:r>
      <w:r w:rsidRPr="00084B65">
        <w:rPr>
          <w:rFonts w:asciiTheme="minorHAnsi" w:hAnsiTheme="minorHAnsi" w:cstheme="minorHAnsi"/>
        </w:rPr>
        <w:t>ou sur décision du Directeur général de l’ARS d’en suspendre tout ou partie du contenu.</w:t>
      </w:r>
      <w:r w:rsidRPr="00084B65">
        <w:rPr>
          <w:rFonts w:asciiTheme="minorHAnsi" w:hAnsiTheme="minorHAnsi" w:cstheme="minorHAnsi"/>
          <w:highlight w:val="yellow"/>
        </w:rPr>
        <w:t xml:space="preserve"> </w:t>
      </w:r>
    </w:p>
    <w:p w14:paraId="25D2762A" w14:textId="77777777" w:rsidR="00DA3CB8" w:rsidRPr="00084B65" w:rsidRDefault="00DA3CB8" w:rsidP="00DA3CB8">
      <w:pPr>
        <w:spacing w:after="60"/>
        <w:jc w:val="both"/>
        <w:rPr>
          <w:rFonts w:asciiTheme="minorHAnsi" w:hAnsiTheme="minorHAnsi" w:cstheme="minorHAnsi"/>
          <w:b/>
          <w:bCs/>
          <w:u w:val="single"/>
        </w:rPr>
      </w:pPr>
      <w:r w:rsidRPr="00084B65">
        <w:rPr>
          <w:rFonts w:asciiTheme="minorHAnsi" w:hAnsiTheme="minorHAnsi" w:cstheme="minorHAnsi"/>
          <w:b/>
          <w:bCs/>
          <w:u w:val="single"/>
        </w:rPr>
        <w:t>8.2 – Hypothèse de résiliation</w:t>
      </w:r>
    </w:p>
    <w:p w14:paraId="160BEE92" w14:textId="77777777" w:rsidR="00DA3CB8" w:rsidRPr="00084B65" w:rsidRDefault="00DA3CB8" w:rsidP="00DA3CB8">
      <w:pPr>
        <w:spacing w:before="120"/>
        <w:jc w:val="both"/>
        <w:rPr>
          <w:rFonts w:asciiTheme="minorHAnsi" w:hAnsiTheme="minorHAnsi" w:cstheme="minorHAnsi"/>
        </w:rPr>
      </w:pPr>
      <w:r w:rsidRPr="00084B65">
        <w:rPr>
          <w:rFonts w:asciiTheme="minorHAnsi" w:hAnsiTheme="minorHAnsi" w:cstheme="minorHAnsi"/>
        </w:rPr>
        <w:t xml:space="preserve">En cas d’inexécution totale ou partielle des dispositions de la présente convention, l’établissement défaillant dispose d’un délai d'un mois pour s’exécuter à compter de la mise en demeure par lettre recommandée avec accusé de réception de l’autre établissement. A défaut d’exécution de l’établissement défaillant à l’issu de ce délai, la convention est résiliée. Cette résiliation est notifiée à l’établissement défaillant par lettre recommandée avec accusé de réception. </w:t>
      </w:r>
    </w:p>
    <w:p w14:paraId="62CC0B30" w14:textId="77777777" w:rsidR="00DA3CB8" w:rsidRPr="00084B65" w:rsidRDefault="00DA3CB8" w:rsidP="00DA3CB8">
      <w:pPr>
        <w:spacing w:before="120"/>
        <w:jc w:val="both"/>
        <w:rPr>
          <w:rFonts w:asciiTheme="minorHAnsi" w:hAnsiTheme="minorHAnsi" w:cstheme="minorHAnsi"/>
        </w:rPr>
      </w:pPr>
      <w:r w:rsidRPr="00084B65">
        <w:rPr>
          <w:rFonts w:asciiTheme="minorHAnsi" w:hAnsiTheme="minorHAnsi" w:cstheme="minorHAnsi"/>
        </w:rPr>
        <w:t>Dans cette hypothèse, les parties s’engagent à établir, sans délai, une convention de substitution avec un établissement tiers, afin de garantir la continuité des filières de soins des patients. Le cas échéant, les parties alerter le Directeur général de l’ARS de ladite rupture et des conséquences éventuelles sur le parcours de soins de leurs patients.</w:t>
      </w:r>
    </w:p>
    <w:p w14:paraId="03CC695E" w14:textId="77777777" w:rsidR="00DA3CB8" w:rsidRPr="00084B65" w:rsidRDefault="00DA3CB8" w:rsidP="00DA3CB8">
      <w:pPr>
        <w:spacing w:after="60"/>
        <w:jc w:val="both"/>
        <w:rPr>
          <w:rFonts w:asciiTheme="minorHAnsi" w:hAnsiTheme="minorHAnsi" w:cstheme="minorHAnsi"/>
          <w:b/>
          <w:bCs/>
          <w:u w:val="single"/>
        </w:rPr>
      </w:pPr>
      <w:r w:rsidRPr="00084B65">
        <w:rPr>
          <w:rFonts w:asciiTheme="minorHAnsi" w:hAnsiTheme="minorHAnsi" w:cstheme="minorHAnsi"/>
          <w:b/>
          <w:bCs/>
          <w:u w:val="single"/>
        </w:rPr>
        <w:t>8.3 - Force majeure.</w:t>
      </w:r>
    </w:p>
    <w:p w14:paraId="53F2E0D6" w14:textId="77777777" w:rsidR="00DA3CB8" w:rsidRPr="00084B65" w:rsidRDefault="00DA3CB8" w:rsidP="00DA3CB8">
      <w:pPr>
        <w:spacing w:after="60"/>
        <w:jc w:val="both"/>
        <w:rPr>
          <w:rFonts w:asciiTheme="minorHAnsi" w:hAnsiTheme="minorHAnsi" w:cstheme="minorHAnsi"/>
          <w:b/>
          <w:bCs/>
          <w:u w:val="single"/>
        </w:rPr>
      </w:pPr>
    </w:p>
    <w:p w14:paraId="27A85998" w14:textId="77777777" w:rsidR="00DA3CB8" w:rsidRPr="00084B65" w:rsidRDefault="00DA3CB8" w:rsidP="00DA3CB8">
      <w:pPr>
        <w:jc w:val="both"/>
        <w:rPr>
          <w:rFonts w:asciiTheme="minorHAnsi" w:hAnsiTheme="minorHAnsi" w:cstheme="minorHAnsi"/>
        </w:rPr>
      </w:pPr>
      <w:r w:rsidRPr="00084B65">
        <w:rPr>
          <w:rFonts w:asciiTheme="minorHAnsi" w:hAnsiTheme="minorHAnsi" w:cstheme="minorHAnsi"/>
        </w:rPr>
        <w:lastRenderedPageBreak/>
        <w:t>La suspension de l’exécution de la convention ou la modification de ses dispositions peut être demandée par l’une des parties si elle se trouve dans l’impossibilité de répondre à ses obligations du fait d’un évènement extérieur, imprévisible et irrésistible. Le cas échéant, les modifications interviendront par voie d’avenant.</w:t>
      </w:r>
    </w:p>
    <w:p w14:paraId="4A39B45E" w14:textId="77777777" w:rsidR="00DA3CB8" w:rsidRPr="00084B65" w:rsidRDefault="00DA3CB8" w:rsidP="00586795">
      <w:pPr>
        <w:spacing w:after="60"/>
        <w:jc w:val="both"/>
        <w:rPr>
          <w:rFonts w:asciiTheme="minorHAnsi" w:hAnsiTheme="minorHAnsi" w:cstheme="minorHAnsi"/>
          <w:b/>
          <w:bCs/>
          <w:u w:val="single"/>
        </w:rPr>
      </w:pPr>
    </w:p>
    <w:p w14:paraId="3F928513" w14:textId="77777777" w:rsidR="00DA3CB8" w:rsidRPr="00084B65" w:rsidRDefault="00DA3CB8" w:rsidP="00DA3CB8">
      <w:pPr>
        <w:spacing w:after="60"/>
        <w:jc w:val="both"/>
        <w:rPr>
          <w:rFonts w:asciiTheme="minorHAnsi" w:hAnsiTheme="minorHAnsi" w:cstheme="minorHAnsi"/>
          <w:b/>
          <w:bCs/>
          <w:u w:val="single"/>
        </w:rPr>
      </w:pPr>
      <w:r w:rsidRPr="00084B65">
        <w:rPr>
          <w:rFonts w:asciiTheme="minorHAnsi" w:hAnsiTheme="minorHAnsi" w:cstheme="minorHAnsi"/>
          <w:b/>
          <w:bCs/>
          <w:u w:val="single"/>
        </w:rPr>
        <w:t>Article 9 – Litige.</w:t>
      </w:r>
    </w:p>
    <w:p w14:paraId="73080F81" w14:textId="77777777" w:rsidR="00DA3CB8" w:rsidRPr="00084B65" w:rsidRDefault="00DA3CB8" w:rsidP="00DA3CB8">
      <w:pPr>
        <w:spacing w:after="60"/>
        <w:jc w:val="both"/>
        <w:rPr>
          <w:rFonts w:asciiTheme="minorHAnsi" w:hAnsiTheme="minorHAnsi" w:cstheme="minorHAnsi"/>
          <w:b/>
          <w:bCs/>
          <w:u w:val="single"/>
        </w:rPr>
      </w:pPr>
    </w:p>
    <w:p w14:paraId="1747AD65" w14:textId="77777777" w:rsidR="00DA3CB8" w:rsidRPr="00084B65" w:rsidRDefault="00DA3CB8" w:rsidP="00DA3CB8">
      <w:pPr>
        <w:jc w:val="both"/>
        <w:rPr>
          <w:rFonts w:asciiTheme="minorHAnsi" w:hAnsiTheme="minorHAnsi" w:cstheme="minorHAnsi"/>
        </w:rPr>
      </w:pPr>
      <w:r w:rsidRPr="00084B65">
        <w:rPr>
          <w:rFonts w:asciiTheme="minorHAnsi" w:hAnsiTheme="minorHAnsi" w:cstheme="minorHAnsi"/>
        </w:rPr>
        <w:t>En cas de désaccord sur l’interprétation ou l’exécution de la présente convention, les parties s’engagent à chercher une solution amiable. Si les parties ne parviennent pas à un accord, tout litige relatif à l’interprétation ou à l’exécution de la présente convention sera soumis au tribunal administratif compétent.</w:t>
      </w:r>
    </w:p>
    <w:p w14:paraId="7FD2E0D5" w14:textId="77777777" w:rsidR="00536218" w:rsidRPr="00084B65" w:rsidRDefault="00536218" w:rsidP="00DA3CB8">
      <w:pPr>
        <w:jc w:val="both"/>
        <w:rPr>
          <w:rFonts w:asciiTheme="minorHAnsi" w:hAnsiTheme="minorHAnsi" w:cstheme="minorHAnsi"/>
        </w:rPr>
      </w:pPr>
    </w:p>
    <w:p w14:paraId="33D3B3F7" w14:textId="77777777" w:rsidR="00DA3CB8" w:rsidRPr="00084B65" w:rsidRDefault="00DA3CB8" w:rsidP="00DA3CB8">
      <w:pPr>
        <w:jc w:val="both"/>
        <w:rPr>
          <w:rFonts w:asciiTheme="minorHAnsi" w:hAnsiTheme="minorHAnsi" w:cstheme="minorHAnsi"/>
        </w:rPr>
      </w:pPr>
    </w:p>
    <w:p w14:paraId="5BABCE04" w14:textId="77777777" w:rsidR="00DA3CB8" w:rsidRPr="00084B65" w:rsidRDefault="00DA3CB8" w:rsidP="00DA3CB8">
      <w:pPr>
        <w:jc w:val="both"/>
        <w:rPr>
          <w:rFonts w:asciiTheme="minorHAnsi" w:hAnsiTheme="minorHAnsi" w:cstheme="minorHAnsi"/>
        </w:rPr>
      </w:pPr>
      <w:r w:rsidRPr="00084B65">
        <w:rPr>
          <w:rFonts w:asciiTheme="minorHAnsi" w:hAnsiTheme="minorHAnsi" w:cstheme="minorHAnsi"/>
        </w:rPr>
        <w:t xml:space="preserve">Pour faire valoir ce que de droit, </w:t>
      </w:r>
    </w:p>
    <w:p w14:paraId="146DD61C" w14:textId="77777777" w:rsidR="00CF2308" w:rsidRPr="00084B65" w:rsidRDefault="00CF2308" w:rsidP="00586795">
      <w:pPr>
        <w:jc w:val="both"/>
        <w:rPr>
          <w:rFonts w:asciiTheme="minorHAnsi" w:hAnsiTheme="minorHAnsi" w:cstheme="minorHAnsi"/>
        </w:rPr>
      </w:pPr>
      <w:r w:rsidRPr="00084B65">
        <w:rPr>
          <w:rFonts w:asciiTheme="minorHAnsi" w:hAnsiTheme="minorHAnsi" w:cstheme="minorHAnsi"/>
        </w:rPr>
        <w:t>Fait à XXXX, le XXX</w:t>
      </w:r>
    </w:p>
    <w:p w14:paraId="54BBB7CD" w14:textId="77777777" w:rsidR="00CF2308" w:rsidRPr="00084B65" w:rsidRDefault="00CF2308" w:rsidP="00586795">
      <w:pPr>
        <w:jc w:val="both"/>
        <w:rPr>
          <w:rFonts w:asciiTheme="minorHAnsi" w:hAnsiTheme="minorHAnsi" w:cstheme="minorHAnsi"/>
        </w:rPr>
      </w:pPr>
    </w:p>
    <w:p w14:paraId="40872630" w14:textId="77777777" w:rsidR="00CF2308" w:rsidRPr="00084B65" w:rsidRDefault="002046A5" w:rsidP="00586795">
      <w:pPr>
        <w:spacing w:line="360" w:lineRule="auto"/>
        <w:jc w:val="both"/>
        <w:rPr>
          <w:rFonts w:asciiTheme="minorHAnsi" w:hAnsiTheme="minorHAnsi" w:cstheme="minorHAnsi"/>
        </w:rPr>
        <w:sectPr w:rsidR="00CF2308" w:rsidRPr="00084B65">
          <w:pgSz w:w="11900" w:h="16840"/>
          <w:pgMar w:top="1340" w:right="1020" w:bottom="1200" w:left="1220" w:header="0" w:footer="1003" w:gutter="0"/>
          <w:cols w:space="720"/>
        </w:sectPr>
      </w:pPr>
      <w:r w:rsidRPr="00084B65">
        <w:rPr>
          <w:rFonts w:asciiTheme="minorHAnsi" w:hAnsiTheme="minorHAnsi" w:cstheme="minorHAnsi"/>
        </w:rPr>
        <w:t>[</w:t>
      </w:r>
      <w:r w:rsidR="00CF2308" w:rsidRPr="00084B65">
        <w:rPr>
          <w:rFonts w:asciiTheme="minorHAnsi" w:hAnsiTheme="minorHAnsi" w:cstheme="minorHAnsi"/>
        </w:rPr>
        <w:t>Préciser si signataire dispose d’une délégation de signature</w:t>
      </w:r>
      <w:r w:rsidRPr="00084B65">
        <w:rPr>
          <w:rFonts w:asciiTheme="minorHAnsi" w:hAnsiTheme="minorHAnsi" w:cstheme="minorHAnsi"/>
        </w:rPr>
        <w:t>]</w:t>
      </w:r>
    </w:p>
    <w:p w14:paraId="2C3375E7" w14:textId="3797333F" w:rsidR="00DA3CB8" w:rsidRPr="00084B65" w:rsidRDefault="00DA3CB8" w:rsidP="00DA3CB8">
      <w:pPr>
        <w:jc w:val="center"/>
        <w:rPr>
          <w:rFonts w:asciiTheme="minorHAnsi" w:hAnsiTheme="minorHAnsi" w:cstheme="minorHAnsi"/>
          <w:b/>
        </w:rPr>
      </w:pPr>
      <w:r w:rsidRPr="00084B65">
        <w:rPr>
          <w:rFonts w:asciiTheme="minorHAnsi" w:hAnsiTheme="minorHAnsi" w:cstheme="minorHAnsi"/>
          <w:b/>
        </w:rPr>
        <w:lastRenderedPageBreak/>
        <w:t>Annexe : Informations à transmettre au médecin de l'établissement 2 : FICHE DE LIAISON</w:t>
      </w:r>
    </w:p>
    <w:p w14:paraId="35787A8A" w14:textId="77777777" w:rsidR="00F04D02" w:rsidRDefault="00F04D02" w:rsidP="00F04D02">
      <w:pPr>
        <w:rPr>
          <w:rFonts w:asciiTheme="minorHAnsi" w:hAnsiTheme="minorHAnsi" w:cstheme="minorHAnsi"/>
          <w:b/>
        </w:rPr>
      </w:pPr>
    </w:p>
    <w:tbl>
      <w:tblPr>
        <w:tblStyle w:val="Grilledutableau"/>
        <w:tblW w:w="0" w:type="auto"/>
        <w:tblLook w:val="04A0" w:firstRow="1" w:lastRow="0" w:firstColumn="1" w:lastColumn="0" w:noHBand="0" w:noVBand="1"/>
      </w:tblPr>
      <w:tblGrid>
        <w:gridCol w:w="9062"/>
      </w:tblGrid>
      <w:tr w:rsidR="00F04D02" w14:paraId="13191407" w14:textId="77777777" w:rsidTr="007E2670">
        <w:tc>
          <w:tcPr>
            <w:tcW w:w="9062" w:type="dxa"/>
          </w:tcPr>
          <w:p w14:paraId="6A01D387" w14:textId="77777777" w:rsidR="00F04D02" w:rsidRPr="00072BFF" w:rsidRDefault="00F04D02" w:rsidP="007E2670">
            <w:pPr>
              <w:jc w:val="center"/>
              <w:rPr>
                <w:rFonts w:asciiTheme="minorHAnsi" w:hAnsiTheme="minorHAnsi" w:cstheme="minorHAnsi"/>
                <w:b/>
                <w:bCs/>
                <w:color w:val="FF0000"/>
              </w:rPr>
            </w:pPr>
          </w:p>
          <w:p w14:paraId="631CC240" w14:textId="77777777" w:rsidR="00F04D02" w:rsidRPr="00072BFF" w:rsidRDefault="00F04D02" w:rsidP="007E2670">
            <w:pPr>
              <w:jc w:val="both"/>
              <w:rPr>
                <w:rFonts w:asciiTheme="minorHAnsi" w:hAnsiTheme="minorHAnsi" w:cstheme="minorHAnsi"/>
                <w:b/>
                <w:bCs/>
                <w:color w:val="FF0000"/>
                <w:sz w:val="20"/>
                <w:szCs w:val="20"/>
              </w:rPr>
            </w:pPr>
            <w:r w:rsidRPr="00072BFF">
              <w:rPr>
                <w:rFonts w:asciiTheme="minorHAnsi" w:hAnsiTheme="minorHAnsi" w:cstheme="minorHAnsi"/>
                <w:b/>
                <w:bCs/>
                <w:color w:val="FF0000"/>
              </w:rPr>
              <w:t>Cette annexe propose, de manière non obligatoire, une fiche de liaison type. L</w:t>
            </w:r>
            <w:r w:rsidRPr="00072BFF">
              <w:rPr>
                <w:rFonts w:asciiTheme="minorHAnsi" w:eastAsia="Arial MT" w:hAnsiTheme="minorHAnsi" w:cstheme="minorHAnsi"/>
                <w:b/>
                <w:bCs/>
                <w:color w:val="FF0000"/>
              </w:rPr>
              <w:t>es établissements y sont invités à lister puis à compléter, au moment opportun, l’ensemble des informations qu’ils jugent indispensables et utiles de transmettre à l’autre partie (informations concernant le patient transféré, résumé clinique, antécédents significatifs connus, traitements en cours, bilan des fonctions vitales, et toute autre information pertinente).</w:t>
            </w:r>
          </w:p>
          <w:p w14:paraId="6154F3C7" w14:textId="77777777" w:rsidR="00F04D02" w:rsidRDefault="00F04D02" w:rsidP="007E2670">
            <w:pPr>
              <w:rPr>
                <w:rFonts w:asciiTheme="minorHAnsi" w:hAnsiTheme="minorHAnsi" w:cstheme="minorHAnsi"/>
                <w:b/>
              </w:rPr>
            </w:pPr>
          </w:p>
        </w:tc>
      </w:tr>
    </w:tbl>
    <w:p w14:paraId="44221840" w14:textId="77777777" w:rsidR="00F04D02" w:rsidRDefault="00F04D02" w:rsidP="00F04D02">
      <w:pPr>
        <w:jc w:val="center"/>
        <w:rPr>
          <w:rFonts w:asciiTheme="minorHAnsi" w:hAnsiTheme="minorHAnsi" w:cstheme="minorHAnsi"/>
          <w:b/>
        </w:rPr>
      </w:pPr>
    </w:p>
    <w:p w14:paraId="6B092291" w14:textId="77777777" w:rsidR="00F04D02" w:rsidRDefault="00F04D02" w:rsidP="00F04D02"/>
    <w:p w14:paraId="58801447" w14:textId="77777777" w:rsidR="00F04D02" w:rsidRDefault="00F04D02" w:rsidP="00F04D02">
      <w:pPr>
        <w:pStyle w:val="Corpsdetexte"/>
        <w:pBdr>
          <w:top w:val="single" w:sz="4" w:space="1" w:color="auto"/>
          <w:left w:val="single" w:sz="4" w:space="4" w:color="auto"/>
          <w:bottom w:val="single" w:sz="4" w:space="1" w:color="auto"/>
          <w:right w:val="single" w:sz="4" w:space="4" w:color="auto"/>
        </w:pBdr>
        <w:rPr>
          <w:rFonts w:ascii="Arial Narrow" w:hAnsi="Arial Narrow"/>
        </w:rPr>
      </w:pPr>
      <w:r>
        <w:rPr>
          <w:rFonts w:ascii="Arial Narrow" w:hAnsi="Arial Narrow"/>
          <w:u w:val="single"/>
        </w:rPr>
        <w:t>Rappel</w:t>
      </w:r>
      <w:r>
        <w:rPr>
          <w:rFonts w:ascii="Arial Narrow" w:hAnsi="Arial Narrow"/>
        </w:rPr>
        <w:t xml:space="preserve"> : Le médecin de </w:t>
      </w:r>
      <w:r w:rsidRPr="00072BFF">
        <w:rPr>
          <w:rFonts w:ascii="Arial Narrow" w:hAnsi="Arial Narrow"/>
          <w:highlight w:val="yellow"/>
        </w:rPr>
        <w:t xml:space="preserve">l’établissement 2 </w:t>
      </w:r>
      <w:r>
        <w:rPr>
          <w:rFonts w:ascii="Arial Narrow" w:hAnsi="Arial Narrow"/>
        </w:rPr>
        <w:t xml:space="preserve">qui décide de transférer un patient vers </w:t>
      </w:r>
      <w:r w:rsidRPr="00072BFF">
        <w:rPr>
          <w:rFonts w:ascii="Arial Narrow" w:hAnsi="Arial Narrow"/>
          <w:highlight w:val="yellow"/>
        </w:rPr>
        <w:t xml:space="preserve">l’établissement 1 </w:t>
      </w:r>
      <w:r>
        <w:rPr>
          <w:rFonts w:ascii="Arial Narrow" w:hAnsi="Arial Narrow"/>
        </w:rPr>
        <w:t>met en place la démarche suivante :</w:t>
      </w:r>
    </w:p>
    <w:p w14:paraId="4496CE85" w14:textId="77777777" w:rsidR="00F04D02" w:rsidRDefault="00F04D02" w:rsidP="00F04D02">
      <w:pPr>
        <w:pBdr>
          <w:top w:val="single" w:sz="4" w:space="1" w:color="auto"/>
          <w:left w:val="single" w:sz="4" w:space="4" w:color="auto"/>
          <w:bottom w:val="single" w:sz="4" w:space="1" w:color="auto"/>
          <w:right w:val="single" w:sz="4" w:space="4" w:color="auto"/>
        </w:pBdr>
        <w:rPr>
          <w:rFonts w:ascii="Arial Narrow" w:hAnsi="Arial Narrow"/>
        </w:rPr>
      </w:pPr>
    </w:p>
    <w:p w14:paraId="687D9F47" w14:textId="77777777" w:rsidR="00F04D02" w:rsidRDefault="00F04D02" w:rsidP="00F04D02">
      <w:pPr>
        <w:pStyle w:val="Corpsdetexte"/>
        <w:widowControl/>
        <w:numPr>
          <w:ilvl w:val="0"/>
          <w:numId w:val="2"/>
        </w:numPr>
        <w:pBdr>
          <w:top w:val="single" w:sz="4" w:space="1" w:color="auto"/>
          <w:left w:val="single" w:sz="4" w:space="4" w:color="auto"/>
          <w:bottom w:val="single" w:sz="4" w:space="1" w:color="auto"/>
          <w:right w:val="single" w:sz="4" w:space="4" w:color="auto"/>
        </w:pBdr>
        <w:autoSpaceDE/>
        <w:autoSpaceDN/>
        <w:jc w:val="both"/>
        <w:rPr>
          <w:rFonts w:ascii="Arial Narrow" w:hAnsi="Arial Narrow"/>
        </w:rPr>
      </w:pPr>
      <w:r>
        <w:rPr>
          <w:rFonts w:ascii="Arial Narrow" w:hAnsi="Arial Narrow"/>
        </w:rPr>
        <w:t xml:space="preserve">Le médecin de </w:t>
      </w:r>
      <w:r w:rsidRPr="00072BFF">
        <w:rPr>
          <w:rFonts w:ascii="Arial Narrow" w:hAnsi="Arial Narrow"/>
          <w:highlight w:val="yellow"/>
        </w:rPr>
        <w:t xml:space="preserve">l’établissement 2 </w:t>
      </w:r>
      <w:r>
        <w:rPr>
          <w:rFonts w:ascii="Arial Narrow" w:hAnsi="Arial Narrow"/>
        </w:rPr>
        <w:t>décide du transfert du patient</w:t>
      </w:r>
      <w:r>
        <w:rPr>
          <w:rFonts w:ascii="Arial Narrow" w:hAnsi="Arial Narrow"/>
          <w:snapToGrid w:val="0"/>
        </w:rPr>
        <w:t>.</w:t>
      </w:r>
    </w:p>
    <w:p w14:paraId="36545444" w14:textId="77777777" w:rsidR="00F04D02" w:rsidRDefault="00F04D02" w:rsidP="00F04D02">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rPr>
      </w:pPr>
      <w:r>
        <w:t>Le médecin de l’établissement 2</w:t>
      </w:r>
      <w:r>
        <w:rPr>
          <w:snapToGrid w:val="0"/>
        </w:rPr>
        <w:t xml:space="preserve"> appelle un responsable médical du service de réanimation </w:t>
      </w:r>
      <w:r>
        <w:t>[et/ou surveillance continue, et/ou soins intensifs]</w:t>
      </w:r>
      <w:r>
        <w:rPr>
          <w:snapToGrid w:val="0"/>
        </w:rPr>
        <w:t xml:space="preserve"> </w:t>
      </w:r>
      <w:r>
        <w:t>de l’établissement 1</w:t>
      </w:r>
      <w:r>
        <w:rPr>
          <w:snapToGrid w:val="0"/>
        </w:rPr>
        <w:t xml:space="preserve"> pour demander le transfert.</w:t>
      </w:r>
    </w:p>
    <w:p w14:paraId="5C3176A3" w14:textId="77777777" w:rsidR="00F04D02" w:rsidRDefault="00F04D02" w:rsidP="00F04D02">
      <w:pPr>
        <w:pStyle w:val="Corpsdetexte"/>
        <w:widowControl/>
        <w:numPr>
          <w:ilvl w:val="0"/>
          <w:numId w:val="2"/>
        </w:numPr>
        <w:pBdr>
          <w:top w:val="single" w:sz="4" w:space="1" w:color="auto"/>
          <w:left w:val="single" w:sz="4" w:space="4" w:color="auto"/>
          <w:bottom w:val="single" w:sz="4" w:space="1" w:color="auto"/>
          <w:right w:val="single" w:sz="4" w:space="4" w:color="auto"/>
        </w:pBdr>
        <w:autoSpaceDE/>
        <w:autoSpaceDN/>
        <w:jc w:val="both"/>
        <w:rPr>
          <w:rFonts w:ascii="Arial Narrow" w:hAnsi="Arial Narrow"/>
          <w:snapToGrid w:val="0"/>
        </w:rPr>
      </w:pPr>
      <w:r>
        <w:rPr>
          <w:rFonts w:ascii="Arial Narrow" w:hAnsi="Arial Narrow"/>
        </w:rPr>
        <w:t xml:space="preserve">Le médecin </w:t>
      </w:r>
      <w:r>
        <w:rPr>
          <w:rFonts w:ascii="Arial Narrow" w:hAnsi="Arial Narrow"/>
          <w:snapToGrid w:val="0"/>
        </w:rPr>
        <w:t xml:space="preserve">du service sollicité donne son accord, le diffère ou refuse le transfert </w:t>
      </w:r>
    </w:p>
    <w:p w14:paraId="70A1456C" w14:textId="77777777" w:rsidR="00F04D02" w:rsidRDefault="00F04D02" w:rsidP="00F04D02">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napToGrid w:val="0"/>
        </w:rPr>
      </w:pPr>
      <w:r>
        <w:t xml:space="preserve">En cas d'accord, le médecin </w:t>
      </w:r>
      <w:r>
        <w:rPr>
          <w:snapToGrid w:val="0"/>
        </w:rPr>
        <w:t xml:space="preserve">de </w:t>
      </w:r>
      <w:r>
        <w:t>l’établissement 2</w:t>
      </w:r>
      <w:r>
        <w:rPr>
          <w:snapToGrid w:val="0"/>
        </w:rPr>
        <w:t xml:space="preserve"> décide des modalités de transport du patient, en concertation avec le SAMU correspondant.</w:t>
      </w:r>
    </w:p>
    <w:p w14:paraId="75F123E3" w14:textId="77777777" w:rsidR="00F04D02" w:rsidRDefault="00F04D02" w:rsidP="00F04D02">
      <w:pPr>
        <w:numPr>
          <w:ilvl w:val="0"/>
          <w:numId w:val="2"/>
        </w:numPr>
        <w:pBdr>
          <w:top w:val="single" w:sz="4" w:space="1" w:color="auto"/>
          <w:left w:val="single" w:sz="4" w:space="4" w:color="auto"/>
          <w:bottom w:val="single" w:sz="4" w:space="1" w:color="auto"/>
          <w:right w:val="single" w:sz="4" w:space="4" w:color="auto"/>
        </w:pBdr>
        <w:tabs>
          <w:tab w:val="left" w:pos="709"/>
        </w:tabs>
        <w:spacing w:after="0" w:line="240" w:lineRule="auto"/>
        <w:jc w:val="both"/>
        <w:rPr>
          <w:snapToGrid w:val="0"/>
        </w:rPr>
      </w:pPr>
      <w:r>
        <w:t xml:space="preserve">En cas d'accord, le médecin </w:t>
      </w:r>
      <w:r>
        <w:rPr>
          <w:snapToGrid w:val="0"/>
        </w:rPr>
        <w:t xml:space="preserve">de </w:t>
      </w:r>
      <w:r>
        <w:t>l’établissement 2</w:t>
      </w:r>
      <w:r>
        <w:rPr>
          <w:snapToGrid w:val="0"/>
        </w:rPr>
        <w:t xml:space="preserve"> confirme sa décision avec la fiche de liaison correspondante, </w:t>
      </w:r>
      <w:r>
        <w:t>accompagnée des résultats des examens réalisés</w:t>
      </w:r>
      <w:r>
        <w:rPr>
          <w:snapToGrid w:val="0"/>
        </w:rPr>
        <w:t xml:space="preserve">. </w:t>
      </w:r>
      <w:r>
        <w:rPr>
          <w:b/>
          <w:snapToGrid w:val="0"/>
        </w:rPr>
        <w:t>La fiche de liaison accompagne le patient.</w:t>
      </w:r>
    </w:p>
    <w:p w14:paraId="3EFAABC8" w14:textId="77777777" w:rsidR="00F04D02" w:rsidRDefault="00F04D02" w:rsidP="00F04D02">
      <w:pPr>
        <w:rPr>
          <w:snapToGrid w:val="0"/>
        </w:rPr>
      </w:pPr>
    </w:p>
    <w:p w14:paraId="319CFC49" w14:textId="77777777" w:rsidR="00F04D02" w:rsidRDefault="00F04D02" w:rsidP="00F04D02">
      <w:r>
        <w:t>Cette fiche est à transmettre au SAMU après accord de transfert, par fax.</w:t>
      </w:r>
    </w:p>
    <w:p w14:paraId="6E87542F" w14:textId="77777777" w:rsidR="00F04D02" w:rsidRDefault="00F04D02" w:rsidP="00F04D02">
      <w:pPr>
        <w:pStyle w:val="Corpsdetexte"/>
        <w:rPr>
          <w:sz w:val="14"/>
        </w:rPr>
      </w:pPr>
    </w:p>
    <w:p w14:paraId="58B57CD8" w14:textId="77777777" w:rsidR="00F04D02" w:rsidRDefault="00F04D02" w:rsidP="00F04D02">
      <w:pPr>
        <w:pStyle w:val="Corpsdetexte"/>
        <w:rPr>
          <w:sz w:val="14"/>
        </w:rPr>
      </w:pPr>
    </w:p>
    <w:p w14:paraId="4583485B" w14:textId="77777777" w:rsidR="00F04D02" w:rsidRDefault="00F04D02" w:rsidP="00F04D02">
      <w:pPr>
        <w:pBdr>
          <w:bottom w:val="single" w:sz="4" w:space="1" w:color="auto"/>
        </w:pBdr>
        <w:rPr>
          <w:b/>
          <w:sz w:val="20"/>
        </w:rPr>
      </w:pPr>
      <w:r>
        <w:rPr>
          <w:b/>
        </w:rPr>
        <w:t>1. Expéditeur :</w:t>
      </w:r>
    </w:p>
    <w:p w14:paraId="587B9563" w14:textId="77777777" w:rsidR="00F04D02" w:rsidRDefault="00F04D02" w:rsidP="00F04D02">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t xml:space="preserve">Nom du </w:t>
      </w:r>
      <w:proofErr w:type="gramStart"/>
      <w:r w:rsidRPr="003A6B88">
        <w:rPr>
          <w:sz w:val="20"/>
          <w14:shadow w14:blurRad="50800" w14:dist="38100" w14:dir="2700000" w14:sx="100000" w14:sy="100000" w14:kx="0" w14:ky="0" w14:algn="tl">
            <w14:srgbClr w14:val="000000">
              <w14:alpha w14:val="60000"/>
            </w14:srgbClr>
          </w14:shadow>
        </w:rPr>
        <w:t>Médecin:</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14:paraId="181ED800" w14:textId="77777777" w:rsidR="00F04D02" w:rsidRPr="003A6B88" w:rsidRDefault="00F04D02" w:rsidP="00F04D02">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proofErr w:type="gramStart"/>
      <w:r w:rsidRPr="003A6B88">
        <w:rPr>
          <w:sz w:val="20"/>
          <w14:shadow w14:blurRad="50800" w14:dist="38100" w14:dir="2700000" w14:sx="100000" w14:sy="100000" w14:kx="0" w14:ky="0" w14:algn="tl">
            <w14:srgbClr w14:val="000000">
              <w14:alpha w14:val="60000"/>
            </w14:srgbClr>
          </w14:shadow>
        </w:rPr>
        <w:t>Etablissement:</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14:paraId="72513417" w14:textId="77777777" w:rsidR="00F04D02" w:rsidRPr="003A6B88" w:rsidRDefault="00F04D02" w:rsidP="00F04D02">
      <w:pPr>
        <w:pStyle w:val="Titre4"/>
        <w:tabs>
          <w:tab w:val="left" w:leader="dot" w:pos="9072"/>
        </w:tabs>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Service : </w:t>
      </w:r>
      <w:r w:rsidRPr="003A6B88">
        <w:rPr>
          <w:sz w:val="20"/>
          <w14:shadow w14:blurRad="50800" w14:dist="38100" w14:dir="2700000" w14:sx="100000" w14:sy="100000" w14:kx="0" w14:ky="0" w14:algn="tl">
            <w14:srgbClr w14:val="000000">
              <w14:alpha w14:val="60000"/>
            </w14:srgbClr>
          </w14:shadow>
        </w:rPr>
        <w:tab/>
      </w:r>
    </w:p>
    <w:p w14:paraId="30484A1F" w14:textId="77777777" w:rsidR="00F04D02" w:rsidRDefault="00F04D02" w:rsidP="00F04D02">
      <w:pPr>
        <w:pStyle w:val="En-tte"/>
        <w:tabs>
          <w:tab w:val="clear" w:pos="4536"/>
          <w:tab w:val="left" w:leader="dot" w:pos="9072"/>
        </w:tabs>
        <w:rPr>
          <w:rFonts w:ascii="Arial" w:hAnsi="Arial"/>
          <w:sz w:val="20"/>
        </w:rPr>
      </w:pPr>
      <w:r>
        <w:rPr>
          <w:rFonts w:ascii="Arial" w:hAnsi="Arial"/>
        </w:rPr>
        <w:t xml:space="preserve">Coordonnées de l’unité d’hospitalisation : </w:t>
      </w:r>
      <w:r>
        <w:rPr>
          <w:rFonts w:ascii="Arial" w:hAnsi="Arial"/>
        </w:rPr>
        <w:tab/>
      </w:r>
    </w:p>
    <w:p w14:paraId="6050532A" w14:textId="77777777" w:rsidR="00F04D02" w:rsidRDefault="00F04D02" w:rsidP="00F04D02">
      <w:pPr>
        <w:tabs>
          <w:tab w:val="left" w:leader="dot" w:pos="9072"/>
        </w:tabs>
        <w:rPr>
          <w:rFonts w:ascii="Arial Narrow" w:hAnsi="Arial Narrow"/>
        </w:rPr>
      </w:pPr>
      <w:r>
        <w:t xml:space="preserve">N° de téléphone : </w:t>
      </w:r>
      <w:r>
        <w:tab/>
      </w:r>
    </w:p>
    <w:p w14:paraId="04934C2D" w14:textId="77777777" w:rsidR="00F04D02" w:rsidRDefault="00F04D02" w:rsidP="00F04D02">
      <w:pPr>
        <w:tabs>
          <w:tab w:val="left" w:leader="dot" w:pos="9072"/>
        </w:tabs>
      </w:pPr>
      <w:r>
        <w:t xml:space="preserve">N° de télécopie : </w:t>
      </w:r>
      <w:r>
        <w:tab/>
      </w:r>
    </w:p>
    <w:p w14:paraId="21DE0CA0" w14:textId="77777777" w:rsidR="00F04D02" w:rsidRDefault="00F04D02" w:rsidP="00F04D02">
      <w:pPr>
        <w:pStyle w:val="Corpsdetexte"/>
        <w:spacing w:line="288" w:lineRule="auto"/>
      </w:pPr>
    </w:p>
    <w:p w14:paraId="5E972B64" w14:textId="77777777" w:rsidR="00F04D02" w:rsidRDefault="00F04D02" w:rsidP="00F04D02">
      <w:pPr>
        <w:pBdr>
          <w:bottom w:val="single" w:sz="4" w:space="1" w:color="auto"/>
        </w:pBdr>
        <w:rPr>
          <w:b/>
        </w:rPr>
      </w:pPr>
      <w:r>
        <w:rPr>
          <w:b/>
        </w:rPr>
        <w:t>2. Destinataire :</w:t>
      </w:r>
    </w:p>
    <w:p w14:paraId="6868904A" w14:textId="77777777" w:rsidR="00F04D02" w:rsidRDefault="00F04D02" w:rsidP="00F04D02">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lastRenderedPageBreak/>
        <w:t xml:space="preserve">Nom du </w:t>
      </w:r>
      <w:proofErr w:type="gramStart"/>
      <w:r w:rsidRPr="003A6B88">
        <w:rPr>
          <w:sz w:val="20"/>
          <w14:shadow w14:blurRad="50800" w14:dist="38100" w14:dir="2700000" w14:sx="100000" w14:sy="100000" w14:kx="0" w14:ky="0" w14:algn="tl">
            <w14:srgbClr w14:val="000000">
              <w14:alpha w14:val="60000"/>
            </w14:srgbClr>
          </w14:shadow>
        </w:rPr>
        <w:t>Médecin:</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14:paraId="0E74557B" w14:textId="77777777" w:rsidR="00F04D02" w:rsidRPr="003A6B88" w:rsidRDefault="00F04D02" w:rsidP="00F04D02">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proofErr w:type="gramStart"/>
      <w:r w:rsidRPr="003A6B88">
        <w:rPr>
          <w:sz w:val="20"/>
          <w14:shadow w14:blurRad="50800" w14:dist="38100" w14:dir="2700000" w14:sx="100000" w14:sy="100000" w14:kx="0" w14:ky="0" w14:algn="tl">
            <w14:srgbClr w14:val="000000">
              <w14:alpha w14:val="60000"/>
            </w14:srgbClr>
          </w14:shadow>
        </w:rPr>
        <w:t>Établissement:</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14:paraId="2000070F" w14:textId="77777777" w:rsidR="00F04D02" w:rsidRPr="003A6B88" w:rsidRDefault="00F04D02" w:rsidP="00F04D02">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Service : </w:t>
      </w:r>
      <w:r w:rsidRPr="003A6B88">
        <w:rPr>
          <w:sz w:val="20"/>
          <w14:shadow w14:blurRad="50800" w14:dist="38100" w14:dir="2700000" w14:sx="100000" w14:sy="100000" w14:kx="0" w14:ky="0" w14:algn="tl">
            <w14:srgbClr w14:val="000000">
              <w14:alpha w14:val="60000"/>
            </w14:srgbClr>
          </w14:shadow>
        </w:rPr>
        <w:tab/>
      </w:r>
    </w:p>
    <w:p w14:paraId="3C1B86D8" w14:textId="77777777" w:rsidR="00F04D02" w:rsidRPr="003A6B88" w:rsidRDefault="00F04D02" w:rsidP="00F04D02">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Coordonnées de l’unité d’hospitalisation : </w:t>
      </w:r>
      <w:r w:rsidRPr="003A6B88">
        <w:rPr>
          <w:sz w:val="20"/>
          <w14:shadow w14:blurRad="50800" w14:dist="38100" w14:dir="2700000" w14:sx="100000" w14:sy="100000" w14:kx="0" w14:ky="0" w14:algn="tl">
            <w14:srgbClr w14:val="000000">
              <w14:alpha w14:val="60000"/>
            </w14:srgbClr>
          </w14:shadow>
        </w:rPr>
        <w:tab/>
      </w:r>
    </w:p>
    <w:p w14:paraId="0710CF62" w14:textId="77777777" w:rsidR="00F04D02" w:rsidRPr="003A6B88" w:rsidRDefault="00F04D02" w:rsidP="00F04D02">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N° de téléphone : </w:t>
      </w:r>
      <w:r w:rsidRPr="003A6B88">
        <w:rPr>
          <w:sz w:val="20"/>
          <w14:shadow w14:blurRad="50800" w14:dist="38100" w14:dir="2700000" w14:sx="100000" w14:sy="100000" w14:kx="0" w14:ky="0" w14:algn="tl">
            <w14:srgbClr w14:val="000000">
              <w14:alpha w14:val="60000"/>
            </w14:srgbClr>
          </w14:shadow>
        </w:rPr>
        <w:tab/>
      </w:r>
    </w:p>
    <w:p w14:paraId="2AF09DF2" w14:textId="77777777" w:rsidR="00F04D02" w:rsidRPr="003A6B88" w:rsidRDefault="00F04D02" w:rsidP="00F04D02">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N° de télécopie : </w:t>
      </w:r>
      <w:r w:rsidRPr="003A6B88">
        <w:rPr>
          <w:sz w:val="20"/>
          <w14:shadow w14:blurRad="50800" w14:dist="38100" w14:dir="2700000" w14:sx="100000" w14:sy="100000" w14:kx="0" w14:ky="0" w14:algn="tl">
            <w14:srgbClr w14:val="000000">
              <w14:alpha w14:val="60000"/>
            </w14:srgbClr>
          </w14:shadow>
        </w:rPr>
        <w:tab/>
      </w:r>
    </w:p>
    <w:p w14:paraId="6BE8215B" w14:textId="77777777" w:rsidR="00F04D02" w:rsidRDefault="00F04D02" w:rsidP="00F04D02">
      <w:pPr>
        <w:rPr>
          <w:sz w:val="20"/>
        </w:rPr>
      </w:pPr>
    </w:p>
    <w:p w14:paraId="43549519" w14:textId="77777777" w:rsidR="00F04D02" w:rsidRDefault="00F04D02" w:rsidP="00F04D02">
      <w:pPr>
        <w:pBdr>
          <w:bottom w:val="single" w:sz="4" w:space="1" w:color="auto"/>
        </w:pBdr>
        <w:rPr>
          <w:b/>
        </w:rPr>
      </w:pPr>
      <w:r>
        <w:rPr>
          <w:b/>
        </w:rPr>
        <w:t>3. Informations concernant le patient transféré :</w:t>
      </w:r>
    </w:p>
    <w:p w14:paraId="1EE8AF6F" w14:textId="77777777" w:rsidR="00F04D02" w:rsidRDefault="00F04D02" w:rsidP="00F04D02">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t>Nom : ...............................................Prénom</w:t>
      </w:r>
      <w:proofErr w:type="gramStart"/>
      <w:r w:rsidRPr="003A6B88">
        <w:rPr>
          <w:sz w:val="20"/>
          <w14:shadow w14:blurRad="50800" w14:dist="38100" w14:dir="2700000" w14:sx="100000" w14:sy="100000" w14:kx="0" w14:ky="0" w14:algn="tl">
            <w14:srgbClr w14:val="000000">
              <w14:alpha w14:val="60000"/>
            </w14:srgbClr>
          </w14:shadow>
        </w:rPr>
        <w:t> :.....................................</w:t>
      </w:r>
      <w:proofErr w:type="gramEnd"/>
      <w:r w:rsidRPr="003A6B88">
        <w:rPr>
          <w:sz w:val="20"/>
          <w14:shadow w14:blurRad="50800" w14:dist="38100" w14:dir="2700000" w14:sx="100000" w14:sy="100000" w14:kx="0" w14:ky="0" w14:algn="tl">
            <w14:srgbClr w14:val="000000">
              <w14:alpha w14:val="60000"/>
            </w14:srgbClr>
          </w14:shadow>
        </w:rPr>
        <w:t>Date de naissance :........./........../...................</w:t>
      </w:r>
    </w:p>
    <w:p w14:paraId="5F9EF683" w14:textId="77777777" w:rsidR="00F04D02" w:rsidRDefault="00F04D02" w:rsidP="00F04D02">
      <w:pPr>
        <w:rPr>
          <w:sz w:val="20"/>
        </w:rPr>
      </w:pPr>
      <w:r>
        <w:t xml:space="preserve">Personne de confiance : </w:t>
      </w:r>
      <w:r>
        <w:tab/>
        <w:t>Nom :</w:t>
      </w:r>
      <w:r>
        <w:tab/>
      </w:r>
      <w:r>
        <w:tab/>
        <w:t xml:space="preserve">Prénom : </w:t>
      </w:r>
      <w:r>
        <w:tab/>
      </w:r>
      <w:r>
        <w:tab/>
        <w:t xml:space="preserve">Tel : </w:t>
      </w:r>
    </w:p>
    <w:p w14:paraId="7063DA7A" w14:textId="77777777" w:rsidR="00F04D02" w:rsidRDefault="00F04D02" w:rsidP="00F04D02"/>
    <w:p w14:paraId="41C160D3" w14:textId="77777777" w:rsidR="00F04D02" w:rsidRDefault="00F04D02" w:rsidP="00F04D02">
      <w:r>
        <w:t xml:space="preserve">Médecin </w:t>
      </w:r>
      <w:proofErr w:type="gramStart"/>
      <w:r>
        <w:t>traitant:</w:t>
      </w:r>
      <w:proofErr w:type="gramEnd"/>
      <w:r>
        <w:t xml:space="preserve"> </w:t>
      </w:r>
      <w:r>
        <w:tab/>
      </w:r>
      <w:r>
        <w:tab/>
        <w:t>Nom :</w:t>
      </w:r>
      <w:r>
        <w:tab/>
      </w:r>
      <w:r>
        <w:tab/>
        <w:t xml:space="preserve">Prénom : </w:t>
      </w:r>
      <w:r>
        <w:tab/>
      </w:r>
      <w:r>
        <w:tab/>
        <w:t>Tel </w:t>
      </w:r>
    </w:p>
    <w:p w14:paraId="32AC44B6" w14:textId="77777777" w:rsidR="00F04D02" w:rsidRDefault="00F04D02" w:rsidP="00F04D02">
      <w:r>
        <w:t>Le patient a-t-il exprimé des directives anticipées pour :</w:t>
      </w:r>
    </w:p>
    <w:p w14:paraId="15D4CD97" w14:textId="77777777" w:rsidR="00F04D02" w:rsidRDefault="00F04D02" w:rsidP="00F04D02">
      <w:pPr>
        <w:ind w:firstLine="708"/>
      </w:pPr>
      <w:proofErr w:type="gramStart"/>
      <w:r>
        <w:t>une</w:t>
      </w:r>
      <w:proofErr w:type="gramEnd"/>
      <w:r>
        <w:t xml:space="preserve"> éventuelle limitation des traitements actifs ?  OUI</w:t>
      </w:r>
      <w:r>
        <w:tab/>
      </w:r>
      <w:r>
        <w:tab/>
        <w:t>NON</w:t>
      </w:r>
    </w:p>
    <w:p w14:paraId="1FDFDAAC" w14:textId="77777777" w:rsidR="00F04D02" w:rsidRDefault="00F04D02" w:rsidP="00F04D02">
      <w:pPr>
        <w:ind w:firstLine="708"/>
      </w:pPr>
      <w:proofErr w:type="gramStart"/>
      <w:r>
        <w:t>un</w:t>
      </w:r>
      <w:proofErr w:type="gramEnd"/>
      <w:r>
        <w:t xml:space="preserve"> refus de prélèvement d’organes</w:t>
      </w:r>
      <w:r>
        <w:tab/>
      </w:r>
      <w:r>
        <w:tab/>
        <w:t>Oui</w:t>
      </w:r>
      <w:r>
        <w:tab/>
      </w:r>
      <w:r>
        <w:tab/>
        <w:t>Non</w:t>
      </w:r>
    </w:p>
    <w:p w14:paraId="69D4B087" w14:textId="77777777" w:rsidR="00F04D02" w:rsidRDefault="00F04D02" w:rsidP="00F04D02">
      <w:r>
        <w:t xml:space="preserve">Si le patient est mineur ou incapable majeur : joindre l’autorisation des parents ou du tuteur légal </w:t>
      </w:r>
    </w:p>
    <w:p w14:paraId="1F852627" w14:textId="77777777" w:rsidR="00F04D02" w:rsidRDefault="00F04D02" w:rsidP="00F04D02">
      <w:r>
        <w:t>Délai d'obtention du transfert ……………………………………………………………………………………………………………</w:t>
      </w:r>
    </w:p>
    <w:p w14:paraId="52156A5A" w14:textId="77777777" w:rsidR="00F04D02" w:rsidRDefault="00F04D02" w:rsidP="00F04D02"/>
    <w:p w14:paraId="1A9DE3C7" w14:textId="77777777" w:rsidR="00F04D02" w:rsidRDefault="00F04D02" w:rsidP="00F04D02">
      <w:pPr>
        <w:numPr>
          <w:ilvl w:val="0"/>
          <w:numId w:val="2"/>
        </w:numPr>
        <w:pBdr>
          <w:bottom w:val="single" w:sz="4" w:space="1" w:color="auto"/>
        </w:pBdr>
        <w:spacing w:before="120" w:after="0" w:line="240" w:lineRule="auto"/>
        <w:jc w:val="both"/>
        <w:rPr>
          <w:b/>
        </w:rPr>
      </w:pPr>
      <w:r>
        <w:rPr>
          <w:b/>
        </w:rPr>
        <w:t>Résumé clinique</w:t>
      </w:r>
    </w:p>
    <w:p w14:paraId="3637FE0B" w14:textId="77777777" w:rsidR="00F04D02" w:rsidRDefault="00F04D02" w:rsidP="00F04D02">
      <w:pPr>
        <w:pStyle w:val="Corpsdetexte"/>
      </w:pPr>
    </w:p>
    <w:p w14:paraId="1D19C10B" w14:textId="77777777" w:rsidR="00F04D02" w:rsidRDefault="00F04D02" w:rsidP="00F04D02">
      <w:pPr>
        <w:pStyle w:val="Corpsdetexte"/>
        <w:tabs>
          <w:tab w:val="left" w:leader="dot" w:pos="9072"/>
        </w:tabs>
      </w:pPr>
      <w:r>
        <w:tab/>
      </w:r>
    </w:p>
    <w:p w14:paraId="000F7CB2" w14:textId="77777777" w:rsidR="00F04D02" w:rsidRDefault="00F04D02" w:rsidP="00F04D02">
      <w:pPr>
        <w:pStyle w:val="Corpsdetexte"/>
        <w:tabs>
          <w:tab w:val="left" w:leader="dot" w:pos="9072"/>
        </w:tabs>
        <w:spacing w:before="120"/>
      </w:pPr>
      <w:r>
        <w:tab/>
      </w:r>
    </w:p>
    <w:p w14:paraId="6D2F66E4" w14:textId="77777777" w:rsidR="00F04D02" w:rsidRDefault="00F04D02" w:rsidP="00F04D02">
      <w:pPr>
        <w:pStyle w:val="Corpsdetexte"/>
        <w:tabs>
          <w:tab w:val="left" w:leader="dot" w:pos="9072"/>
        </w:tabs>
        <w:spacing w:before="120"/>
      </w:pPr>
      <w:r>
        <w:tab/>
      </w:r>
    </w:p>
    <w:p w14:paraId="4E8B3BCE" w14:textId="77777777" w:rsidR="00F04D02" w:rsidRDefault="00F04D02" w:rsidP="00F04D02">
      <w:pPr>
        <w:pStyle w:val="Corpsdetexte"/>
        <w:tabs>
          <w:tab w:val="left" w:leader="dot" w:pos="9072"/>
        </w:tabs>
        <w:spacing w:before="120"/>
      </w:pPr>
      <w:r>
        <w:tab/>
      </w:r>
    </w:p>
    <w:p w14:paraId="4E822294" w14:textId="77777777" w:rsidR="00F04D02" w:rsidRDefault="00F04D02" w:rsidP="00F04D02">
      <w:pPr>
        <w:pStyle w:val="Corpsdetexte"/>
        <w:tabs>
          <w:tab w:val="left" w:leader="dot" w:pos="9072"/>
        </w:tabs>
        <w:spacing w:before="120"/>
      </w:pPr>
      <w:r>
        <w:tab/>
      </w:r>
    </w:p>
    <w:p w14:paraId="71757250" w14:textId="77777777" w:rsidR="00F04D02" w:rsidRDefault="00F04D02" w:rsidP="00F04D02">
      <w:pPr>
        <w:pBdr>
          <w:bottom w:val="single" w:sz="4" w:space="1" w:color="auto"/>
        </w:pBdr>
        <w:rPr>
          <w:b/>
        </w:rPr>
      </w:pPr>
    </w:p>
    <w:p w14:paraId="41AF4C24" w14:textId="77777777" w:rsidR="00F04D02" w:rsidRDefault="00F04D02" w:rsidP="00F04D02">
      <w:pPr>
        <w:numPr>
          <w:ilvl w:val="0"/>
          <w:numId w:val="2"/>
        </w:numPr>
        <w:pBdr>
          <w:bottom w:val="single" w:sz="4" w:space="1" w:color="auto"/>
        </w:pBdr>
        <w:spacing w:before="120" w:after="0" w:line="240" w:lineRule="auto"/>
        <w:jc w:val="both"/>
      </w:pPr>
      <w:r>
        <w:rPr>
          <w:b/>
        </w:rPr>
        <w:t xml:space="preserve">Antécédents significatifs connus </w:t>
      </w:r>
    </w:p>
    <w:p w14:paraId="7D08DC43" w14:textId="77777777" w:rsidR="00F04D02" w:rsidRDefault="00F04D02" w:rsidP="00F04D02">
      <w:pPr>
        <w:pStyle w:val="Corpsdetexte"/>
        <w:tabs>
          <w:tab w:val="left" w:leader="dot" w:pos="9072"/>
        </w:tabs>
        <w:spacing w:before="120"/>
      </w:pPr>
      <w:r>
        <w:tab/>
      </w:r>
    </w:p>
    <w:p w14:paraId="57F6F8B7" w14:textId="77777777" w:rsidR="00F04D02" w:rsidRDefault="00F04D02" w:rsidP="00F04D02">
      <w:pPr>
        <w:pStyle w:val="Corpsdetexte"/>
        <w:tabs>
          <w:tab w:val="left" w:leader="dot" w:pos="9072"/>
        </w:tabs>
        <w:spacing w:before="120"/>
      </w:pPr>
      <w:r>
        <w:tab/>
      </w:r>
    </w:p>
    <w:p w14:paraId="38B0606B" w14:textId="77777777" w:rsidR="00F04D02" w:rsidRDefault="00F04D02" w:rsidP="00F04D02">
      <w:pPr>
        <w:pStyle w:val="Corpsdetexte"/>
        <w:tabs>
          <w:tab w:val="left" w:leader="dot" w:pos="9072"/>
        </w:tabs>
        <w:spacing w:before="120"/>
      </w:pPr>
      <w:r>
        <w:tab/>
      </w:r>
    </w:p>
    <w:p w14:paraId="616FBDD7" w14:textId="77777777" w:rsidR="00F04D02" w:rsidRDefault="00F04D02" w:rsidP="00F04D02">
      <w:pPr>
        <w:pStyle w:val="Corpsdetexte"/>
        <w:tabs>
          <w:tab w:val="left" w:leader="dot" w:pos="9072"/>
        </w:tabs>
        <w:spacing w:before="120"/>
      </w:pPr>
      <w:r>
        <w:tab/>
      </w:r>
    </w:p>
    <w:p w14:paraId="16D2BA33" w14:textId="77777777" w:rsidR="00F04D02" w:rsidRDefault="00F04D02" w:rsidP="00F04D02">
      <w:pPr>
        <w:pStyle w:val="Corpsdetexte"/>
        <w:tabs>
          <w:tab w:val="left" w:leader="dot" w:pos="9072"/>
        </w:tabs>
        <w:spacing w:before="120"/>
      </w:pPr>
      <w:r>
        <w:tab/>
      </w:r>
    </w:p>
    <w:p w14:paraId="2D3DE8E1" w14:textId="77777777" w:rsidR="00F04D02" w:rsidRDefault="00F04D02" w:rsidP="00F04D02">
      <w:pPr>
        <w:pStyle w:val="Corpsdetexte"/>
        <w:rPr>
          <w:sz w:val="16"/>
        </w:rPr>
      </w:pPr>
    </w:p>
    <w:p w14:paraId="3B1BDBFA" w14:textId="77777777" w:rsidR="00F04D02" w:rsidRDefault="00F04D02" w:rsidP="00F04D02">
      <w:pPr>
        <w:pStyle w:val="Corpsdetexte"/>
        <w:rPr>
          <w:sz w:val="16"/>
        </w:rPr>
      </w:pPr>
    </w:p>
    <w:p w14:paraId="36D2D04D" w14:textId="77777777" w:rsidR="00F04D02" w:rsidRDefault="00F04D02" w:rsidP="00F04D02">
      <w:pPr>
        <w:numPr>
          <w:ilvl w:val="0"/>
          <w:numId w:val="2"/>
        </w:numPr>
        <w:pBdr>
          <w:bottom w:val="single" w:sz="4" w:space="1" w:color="auto"/>
        </w:pBdr>
        <w:spacing w:before="120" w:after="0" w:line="240" w:lineRule="auto"/>
        <w:jc w:val="both"/>
        <w:rPr>
          <w:b/>
          <w:sz w:val="20"/>
        </w:rPr>
      </w:pPr>
      <w:r>
        <w:rPr>
          <w:b/>
        </w:rPr>
        <w:t>Traitements en cours</w:t>
      </w:r>
    </w:p>
    <w:p w14:paraId="508DE294" w14:textId="77777777" w:rsidR="00F04D02" w:rsidRDefault="00F04D02" w:rsidP="00F04D02">
      <w:pPr>
        <w:pStyle w:val="Corpsdetexte"/>
        <w:tabs>
          <w:tab w:val="left" w:leader="dot" w:pos="9072"/>
        </w:tabs>
        <w:spacing w:before="120"/>
        <w:rPr>
          <w:rFonts w:ascii="Arial Narrow" w:hAnsi="Arial Narrow"/>
        </w:rPr>
      </w:pPr>
      <w:r>
        <w:rPr>
          <w:rFonts w:ascii="Arial Narrow" w:hAnsi="Arial Narrow"/>
        </w:rPr>
        <w:lastRenderedPageBreak/>
        <w:tab/>
      </w:r>
    </w:p>
    <w:p w14:paraId="6E3A21FA" w14:textId="77777777" w:rsidR="00F04D02" w:rsidRDefault="00F04D02" w:rsidP="00F04D02">
      <w:pPr>
        <w:pStyle w:val="Corpsdetexte"/>
        <w:tabs>
          <w:tab w:val="left" w:leader="dot" w:pos="9072"/>
        </w:tabs>
        <w:spacing w:before="120"/>
        <w:rPr>
          <w:rFonts w:ascii="Arial Narrow" w:hAnsi="Arial Narrow"/>
        </w:rPr>
      </w:pPr>
      <w:r>
        <w:rPr>
          <w:rFonts w:ascii="Arial Narrow" w:hAnsi="Arial Narrow"/>
        </w:rPr>
        <w:tab/>
      </w:r>
    </w:p>
    <w:p w14:paraId="47366855" w14:textId="77777777" w:rsidR="00F04D02" w:rsidRDefault="00F04D02" w:rsidP="00F04D02">
      <w:pPr>
        <w:pStyle w:val="Corpsdetexte"/>
        <w:tabs>
          <w:tab w:val="left" w:leader="dot" w:pos="9072"/>
        </w:tabs>
        <w:spacing w:before="120"/>
        <w:rPr>
          <w:rFonts w:ascii="Arial Narrow" w:hAnsi="Arial Narrow"/>
        </w:rPr>
      </w:pPr>
      <w:r>
        <w:rPr>
          <w:rFonts w:ascii="Arial Narrow" w:hAnsi="Arial Narrow"/>
        </w:rPr>
        <w:tab/>
      </w:r>
    </w:p>
    <w:p w14:paraId="0D4D701B" w14:textId="77777777" w:rsidR="00F04D02" w:rsidRDefault="00F04D02" w:rsidP="00F04D02">
      <w:pPr>
        <w:pStyle w:val="Corpsdetexte"/>
        <w:tabs>
          <w:tab w:val="left" w:leader="dot" w:pos="9072"/>
        </w:tabs>
        <w:spacing w:before="120"/>
        <w:rPr>
          <w:rFonts w:ascii="Arial Narrow" w:hAnsi="Arial Narrow"/>
        </w:rPr>
      </w:pPr>
      <w:r>
        <w:rPr>
          <w:rFonts w:ascii="Arial Narrow" w:hAnsi="Arial Narrow"/>
        </w:rPr>
        <w:tab/>
      </w:r>
    </w:p>
    <w:p w14:paraId="6ED26C82" w14:textId="77777777" w:rsidR="00F04D02" w:rsidRDefault="00F04D02" w:rsidP="00F04D02">
      <w:pPr>
        <w:rPr>
          <w:rFonts w:ascii="Arial Narrow" w:hAnsi="Arial Narrow"/>
        </w:rPr>
      </w:pPr>
    </w:p>
    <w:p w14:paraId="1999B9FB" w14:textId="77777777" w:rsidR="00F04D02" w:rsidRDefault="00F04D02" w:rsidP="00F04D02">
      <w:pPr>
        <w:numPr>
          <w:ilvl w:val="0"/>
          <w:numId w:val="2"/>
        </w:numPr>
        <w:pBdr>
          <w:bottom w:val="single" w:sz="4" w:space="1" w:color="auto"/>
        </w:pBdr>
        <w:spacing w:before="120" w:after="0" w:line="240" w:lineRule="auto"/>
        <w:jc w:val="both"/>
      </w:pPr>
      <w:r>
        <w:rPr>
          <w:b/>
        </w:rPr>
        <w:t xml:space="preserve">Bilan des fonctions vitales (au moment du transfert) </w:t>
      </w:r>
    </w:p>
    <w:p w14:paraId="39808450" w14:textId="77777777" w:rsidR="00F04D02" w:rsidRDefault="00F04D02" w:rsidP="00F04D02">
      <w:pPr>
        <w:tabs>
          <w:tab w:val="center" w:pos="2977"/>
          <w:tab w:val="center" w:pos="3686"/>
        </w:tabs>
      </w:pPr>
      <w:r>
        <w:tab/>
        <w:t>Oui</w:t>
      </w:r>
      <w:r>
        <w:tab/>
        <w:t>Non</w:t>
      </w:r>
    </w:p>
    <w:p w14:paraId="1260B866" w14:textId="77777777" w:rsidR="00F04D02" w:rsidRDefault="00F04D02" w:rsidP="00F04D02">
      <w:pPr>
        <w:tabs>
          <w:tab w:val="center" w:pos="2977"/>
          <w:tab w:val="center" w:pos="3686"/>
        </w:tabs>
        <w:spacing w:line="288" w:lineRule="auto"/>
      </w:pPr>
      <w:r>
        <w:t xml:space="preserve">Malade conscient : </w:t>
      </w:r>
      <w:r>
        <w:tab/>
      </w:r>
      <w:r>
        <w:sym w:font="Webdings" w:char="F063"/>
      </w:r>
      <w:r>
        <w:tab/>
      </w:r>
      <w:r>
        <w:sym w:font="Webdings" w:char="F063"/>
      </w:r>
    </w:p>
    <w:p w14:paraId="238ED189" w14:textId="77777777" w:rsidR="00F04D02" w:rsidRDefault="00F04D02" w:rsidP="00F04D02">
      <w:pPr>
        <w:pStyle w:val="Corpsdetexte"/>
        <w:tabs>
          <w:tab w:val="center" w:pos="2977"/>
          <w:tab w:val="center" w:pos="3686"/>
        </w:tabs>
        <w:spacing w:line="288" w:lineRule="auto"/>
        <w:rPr>
          <w:rFonts w:ascii="Arial Narrow" w:hAnsi="Arial Narrow"/>
        </w:rPr>
      </w:pPr>
      <w:r>
        <w:rPr>
          <w:rFonts w:ascii="Arial Narrow" w:hAnsi="Arial Narrow"/>
        </w:rPr>
        <w:t xml:space="preserve">Nécessité d’une analgésie : </w:t>
      </w:r>
      <w:r>
        <w:rPr>
          <w:rFonts w:ascii="Arial Narrow" w:hAnsi="Arial Narrow"/>
        </w:rPr>
        <w:tab/>
      </w:r>
      <w:r>
        <w:rPr>
          <w:rFonts w:ascii="Arial Narrow" w:hAnsi="Arial Narrow"/>
        </w:rPr>
        <w:sym w:font="Webdings" w:char="F063"/>
      </w:r>
      <w:r>
        <w:rPr>
          <w:rFonts w:ascii="Arial Narrow" w:hAnsi="Arial Narrow"/>
        </w:rPr>
        <w:tab/>
      </w:r>
      <w:r>
        <w:rPr>
          <w:rFonts w:ascii="Arial Narrow" w:hAnsi="Arial Narrow"/>
        </w:rPr>
        <w:sym w:font="Webdings" w:char="F063"/>
      </w:r>
    </w:p>
    <w:p w14:paraId="39093C40" w14:textId="77777777" w:rsidR="00F04D02" w:rsidRDefault="00F04D02" w:rsidP="00F04D02">
      <w:pPr>
        <w:tabs>
          <w:tab w:val="center" w:pos="2977"/>
          <w:tab w:val="center" w:pos="3686"/>
        </w:tabs>
        <w:spacing w:line="288" w:lineRule="auto"/>
        <w:rPr>
          <w:rFonts w:ascii="Arial Narrow" w:hAnsi="Arial Narrow"/>
        </w:rPr>
      </w:pPr>
      <w:r>
        <w:t xml:space="preserve">Nécessité d’une sédation : </w:t>
      </w:r>
      <w:r>
        <w:tab/>
      </w:r>
      <w:r>
        <w:sym w:font="Webdings" w:char="F063"/>
      </w:r>
      <w:r>
        <w:tab/>
      </w:r>
      <w:r>
        <w:sym w:font="Webdings" w:char="F063"/>
      </w:r>
    </w:p>
    <w:p w14:paraId="32594808" w14:textId="77777777" w:rsidR="00F04D02" w:rsidRDefault="00F04D02" w:rsidP="00F04D02">
      <w:pPr>
        <w:tabs>
          <w:tab w:val="center" w:pos="2977"/>
          <w:tab w:val="center" w:pos="3686"/>
        </w:tabs>
      </w:pPr>
      <w:r>
        <w:t>Patient porteur d’une BMR</w:t>
      </w:r>
      <w:r>
        <w:tab/>
      </w:r>
      <w:r>
        <w:sym w:font="Webdings" w:char="F063"/>
      </w:r>
      <w:r>
        <w:tab/>
      </w:r>
      <w:r>
        <w:sym w:font="Webdings" w:char="F063"/>
      </w:r>
    </w:p>
    <w:p w14:paraId="262D1A26" w14:textId="77777777" w:rsidR="00F04D02" w:rsidRDefault="00F04D02" w:rsidP="00F04D02">
      <w:pPr>
        <w:tabs>
          <w:tab w:val="center" w:pos="2977"/>
          <w:tab w:val="center" w:pos="3686"/>
        </w:tabs>
        <w:spacing w:line="288" w:lineRule="auto"/>
        <w:rPr>
          <w:u w:val="single"/>
        </w:rPr>
      </w:pPr>
    </w:p>
    <w:p w14:paraId="2B50E2F9" w14:textId="77777777" w:rsidR="00F04D02" w:rsidRDefault="00F04D02" w:rsidP="00F04D02">
      <w:pPr>
        <w:tabs>
          <w:tab w:val="center" w:pos="2977"/>
          <w:tab w:val="center" w:pos="3686"/>
        </w:tabs>
        <w:spacing w:line="288" w:lineRule="auto"/>
      </w:pPr>
      <w:r>
        <w:rPr>
          <w:u w:val="single"/>
        </w:rPr>
        <w:t>État respiratoire</w:t>
      </w:r>
      <w:r>
        <w:t xml:space="preserve"> : </w:t>
      </w:r>
    </w:p>
    <w:p w14:paraId="592022A7" w14:textId="77777777" w:rsidR="00F04D02" w:rsidRDefault="00F04D02" w:rsidP="00F04D02">
      <w:pPr>
        <w:tabs>
          <w:tab w:val="center" w:pos="2977"/>
          <w:tab w:val="center" w:pos="3686"/>
        </w:tabs>
        <w:spacing w:line="288" w:lineRule="auto"/>
      </w:pPr>
      <w:r>
        <w:t xml:space="preserve">Ventilation spontanée : </w:t>
      </w:r>
      <w:r>
        <w:tab/>
      </w:r>
      <w:r>
        <w:sym w:font="Webdings" w:char="F063"/>
      </w:r>
      <w:r>
        <w:tab/>
      </w:r>
      <w:r>
        <w:sym w:font="Webdings" w:char="F063"/>
      </w:r>
    </w:p>
    <w:p w14:paraId="40DE4359" w14:textId="77777777" w:rsidR="00F04D02" w:rsidRDefault="00F04D02" w:rsidP="00F04D02">
      <w:pPr>
        <w:tabs>
          <w:tab w:val="center" w:pos="2977"/>
          <w:tab w:val="center" w:pos="3686"/>
        </w:tabs>
        <w:spacing w:line="288" w:lineRule="auto"/>
      </w:pPr>
      <w:r>
        <w:t xml:space="preserve">Débit Oxygène : …........... </w:t>
      </w:r>
      <w:proofErr w:type="gramStart"/>
      <w:r>
        <w:t>l</w:t>
      </w:r>
      <w:proofErr w:type="gramEnd"/>
      <w:r>
        <w:t>/min</w:t>
      </w:r>
    </w:p>
    <w:p w14:paraId="29CA8FA4" w14:textId="77777777" w:rsidR="00F04D02" w:rsidRDefault="00F04D02" w:rsidP="00F04D02">
      <w:pPr>
        <w:tabs>
          <w:tab w:val="center" w:pos="2977"/>
          <w:tab w:val="center" w:pos="3686"/>
        </w:tabs>
        <w:spacing w:line="288" w:lineRule="auto"/>
      </w:pPr>
      <w:r>
        <w:t>Ventilation mécanique </w:t>
      </w:r>
      <w:r>
        <w:tab/>
      </w:r>
      <w:r>
        <w:sym w:font="Webdings" w:char="F063"/>
      </w:r>
      <w:r>
        <w:tab/>
      </w:r>
      <w:r>
        <w:sym w:font="Webdings" w:char="F063"/>
      </w:r>
    </w:p>
    <w:p w14:paraId="5AF5460B" w14:textId="77777777" w:rsidR="00F04D02" w:rsidRDefault="00F04D02" w:rsidP="00F04D02">
      <w:pPr>
        <w:tabs>
          <w:tab w:val="center" w:pos="2977"/>
          <w:tab w:val="center" w:pos="3686"/>
        </w:tabs>
        <w:spacing w:line="288" w:lineRule="auto"/>
      </w:pPr>
      <w:r>
        <w:t xml:space="preserve">Paramètres : </w:t>
      </w:r>
      <w:proofErr w:type="spellStart"/>
      <w:r>
        <w:t>fr.</w:t>
      </w:r>
      <w:proofErr w:type="spellEnd"/>
      <w:proofErr w:type="gramStart"/>
      <w:r>
        <w:t> :…</w:t>
      </w:r>
      <w:proofErr w:type="gramEnd"/>
      <w:r>
        <w:t>...../min</w:t>
      </w:r>
      <w:r>
        <w:tab/>
        <w:t>vol courant :…..........ml</w:t>
      </w:r>
    </w:p>
    <w:p w14:paraId="0E8CE812" w14:textId="77777777" w:rsidR="00F04D02" w:rsidRDefault="00F04D02" w:rsidP="00F04D02">
      <w:pPr>
        <w:tabs>
          <w:tab w:val="center" w:pos="2977"/>
          <w:tab w:val="center" w:pos="3686"/>
        </w:tabs>
        <w:spacing w:line="288" w:lineRule="auto"/>
      </w:pPr>
      <w:r>
        <w:t>FiO2 : …..........%</w:t>
      </w:r>
      <w:r>
        <w:tab/>
        <w:t>PEP : …........cmH</w:t>
      </w:r>
      <w:r>
        <w:rPr>
          <w:vertAlign w:val="subscript"/>
        </w:rPr>
        <w:t>2</w:t>
      </w:r>
      <w:r>
        <w:t>0</w:t>
      </w:r>
    </w:p>
    <w:p w14:paraId="4EAFA65F" w14:textId="77777777" w:rsidR="00F04D02" w:rsidRDefault="00F04D02" w:rsidP="00F04D02">
      <w:pPr>
        <w:pStyle w:val="Pieddepage"/>
        <w:tabs>
          <w:tab w:val="center" w:pos="2977"/>
          <w:tab w:val="center" w:pos="3686"/>
        </w:tabs>
        <w:spacing w:line="288" w:lineRule="auto"/>
      </w:pPr>
      <w:r>
        <w:t>SpO2 : …........%</w:t>
      </w:r>
    </w:p>
    <w:p w14:paraId="438E6E51" w14:textId="77777777" w:rsidR="00F04D02" w:rsidRDefault="00F04D02" w:rsidP="00F04D02">
      <w:pPr>
        <w:spacing w:line="288" w:lineRule="auto"/>
        <w:rPr>
          <w:u w:val="single"/>
        </w:rPr>
      </w:pPr>
    </w:p>
    <w:p w14:paraId="4A2AF12B" w14:textId="77777777" w:rsidR="00F04D02" w:rsidRDefault="00F04D02" w:rsidP="00F04D02">
      <w:pPr>
        <w:spacing w:line="288" w:lineRule="auto"/>
        <w:rPr>
          <w:u w:val="single"/>
        </w:rPr>
      </w:pPr>
    </w:p>
    <w:p w14:paraId="6C72CCFE" w14:textId="77777777" w:rsidR="00F04D02" w:rsidRDefault="00F04D02" w:rsidP="00F04D02">
      <w:pPr>
        <w:tabs>
          <w:tab w:val="center" w:pos="2977"/>
          <w:tab w:val="center" w:pos="3686"/>
        </w:tabs>
        <w:spacing w:line="288" w:lineRule="auto"/>
      </w:pPr>
      <w:r>
        <w:rPr>
          <w:u w:val="single"/>
        </w:rPr>
        <w:t>État circulatoire</w:t>
      </w:r>
      <w:r>
        <w:t xml:space="preserve"> : </w:t>
      </w:r>
      <w:r>
        <w:tab/>
        <w:t>Oui</w:t>
      </w:r>
      <w:r>
        <w:tab/>
        <w:t>Non</w:t>
      </w:r>
    </w:p>
    <w:p w14:paraId="0B2F2C54" w14:textId="77777777" w:rsidR="00F04D02" w:rsidRDefault="00F04D02" w:rsidP="00F04D02">
      <w:pPr>
        <w:tabs>
          <w:tab w:val="center" w:pos="2977"/>
          <w:tab w:val="center" w:pos="3686"/>
        </w:tabs>
        <w:spacing w:line="288" w:lineRule="auto"/>
      </w:pPr>
      <w:r>
        <w:t xml:space="preserve">Stabilité hémodynamique : </w:t>
      </w:r>
      <w:r>
        <w:tab/>
      </w:r>
      <w:r>
        <w:sym w:font="Webdings" w:char="F063"/>
      </w:r>
      <w:r>
        <w:tab/>
      </w:r>
      <w:r>
        <w:sym w:font="Webdings" w:char="F063"/>
      </w:r>
    </w:p>
    <w:p w14:paraId="2BC45654" w14:textId="77777777" w:rsidR="00F04D02" w:rsidRDefault="00F04D02" w:rsidP="00F04D02">
      <w:pPr>
        <w:tabs>
          <w:tab w:val="center" w:pos="2977"/>
          <w:tab w:val="center" w:pos="3686"/>
        </w:tabs>
        <w:spacing w:line="288" w:lineRule="auto"/>
      </w:pPr>
      <w:r>
        <w:t>Pouls : ........./ min</w:t>
      </w:r>
      <w:r>
        <w:tab/>
        <w:t>TA : ........../...........</w:t>
      </w:r>
    </w:p>
    <w:p w14:paraId="263096C1" w14:textId="77777777" w:rsidR="00F04D02" w:rsidRDefault="00F04D02" w:rsidP="00F04D02">
      <w:pPr>
        <w:tabs>
          <w:tab w:val="center" w:pos="2977"/>
          <w:tab w:val="center" w:pos="3686"/>
        </w:tabs>
        <w:spacing w:line="288" w:lineRule="auto"/>
      </w:pPr>
      <w:r>
        <w:t xml:space="preserve">Troubles du rythme : </w:t>
      </w:r>
      <w:r>
        <w:tab/>
      </w:r>
      <w:r>
        <w:sym w:font="Webdings" w:char="F063"/>
      </w:r>
      <w:r>
        <w:tab/>
      </w:r>
      <w:r>
        <w:sym w:font="Webdings" w:char="F063"/>
      </w:r>
    </w:p>
    <w:p w14:paraId="31143378" w14:textId="77777777" w:rsidR="00F04D02" w:rsidRDefault="00F04D02" w:rsidP="00F04D02">
      <w:pPr>
        <w:tabs>
          <w:tab w:val="center" w:pos="2977"/>
          <w:tab w:val="center" w:pos="3686"/>
        </w:tabs>
        <w:spacing w:line="288" w:lineRule="auto"/>
      </w:pPr>
      <w:r>
        <w:t xml:space="preserve">Diurèse conservée : </w:t>
      </w:r>
      <w:r>
        <w:tab/>
      </w:r>
      <w:r>
        <w:sym w:font="Webdings" w:char="F063"/>
      </w:r>
      <w:r>
        <w:tab/>
      </w:r>
      <w:r>
        <w:sym w:font="Webdings" w:char="F063"/>
      </w:r>
    </w:p>
    <w:p w14:paraId="6F0755C3" w14:textId="77777777" w:rsidR="00F04D02" w:rsidRDefault="00F04D02" w:rsidP="00F04D02">
      <w:pPr>
        <w:tabs>
          <w:tab w:val="center" w:pos="2977"/>
          <w:tab w:val="center" w:pos="3686"/>
        </w:tabs>
        <w:spacing w:line="288" w:lineRule="auto"/>
      </w:pPr>
      <w:r>
        <w:t xml:space="preserve">Utilisation de médicaments vasoactifs : </w:t>
      </w:r>
      <w:r>
        <w:tab/>
      </w:r>
      <w:r>
        <w:sym w:font="Webdings" w:char="F063"/>
      </w:r>
      <w:r>
        <w:tab/>
      </w:r>
      <w:r>
        <w:sym w:font="Webdings" w:char="F063"/>
      </w:r>
    </w:p>
    <w:p w14:paraId="07720B83" w14:textId="77777777" w:rsidR="00F04D02" w:rsidRDefault="00F04D02" w:rsidP="00F04D02">
      <w:pPr>
        <w:tabs>
          <w:tab w:val="center" w:pos="2977"/>
          <w:tab w:val="center" w:pos="3686"/>
        </w:tabs>
        <w:spacing w:line="288" w:lineRule="auto"/>
      </w:pPr>
    </w:p>
    <w:p w14:paraId="3D3042D5" w14:textId="77777777" w:rsidR="00F04D02" w:rsidRDefault="00F04D02" w:rsidP="00F04D02">
      <w:pPr>
        <w:tabs>
          <w:tab w:val="center" w:pos="2977"/>
          <w:tab w:val="center" w:pos="3686"/>
        </w:tabs>
        <w:spacing w:line="288" w:lineRule="auto"/>
      </w:pPr>
      <w:r>
        <w:t>Hémodialyse chronique</w:t>
      </w:r>
      <w:r>
        <w:tab/>
      </w:r>
      <w:r>
        <w:sym w:font="Webdings" w:char="F063"/>
      </w:r>
      <w:r>
        <w:tab/>
      </w:r>
      <w:r>
        <w:sym w:font="Webdings" w:char="F063"/>
      </w:r>
      <w:r>
        <w:t xml:space="preserve"> </w:t>
      </w:r>
    </w:p>
    <w:p w14:paraId="7F80BF97" w14:textId="77777777" w:rsidR="00F04D02" w:rsidRDefault="00F04D02" w:rsidP="00F04D02">
      <w:pPr>
        <w:tabs>
          <w:tab w:val="center" w:pos="2977"/>
          <w:tab w:val="center" w:pos="3686"/>
        </w:tabs>
        <w:spacing w:line="288" w:lineRule="auto"/>
      </w:pPr>
      <w:proofErr w:type="spellStart"/>
      <w:r>
        <w:t>Hémofiltration</w:t>
      </w:r>
      <w:proofErr w:type="spellEnd"/>
      <w:r>
        <w:t xml:space="preserve"> récente </w:t>
      </w:r>
      <w:r>
        <w:tab/>
      </w:r>
      <w:r>
        <w:sym w:font="Webdings" w:char="F063"/>
      </w:r>
      <w:r>
        <w:tab/>
      </w:r>
      <w:r>
        <w:sym w:font="Webdings" w:char="F063"/>
      </w:r>
      <w:r>
        <w:tab/>
        <w:t xml:space="preserve">date ………. </w:t>
      </w:r>
      <w:proofErr w:type="gramStart"/>
      <w:r>
        <w:t>heure</w:t>
      </w:r>
      <w:proofErr w:type="gramEnd"/>
      <w:r>
        <w:t>………..</w:t>
      </w:r>
    </w:p>
    <w:p w14:paraId="0942F85F" w14:textId="77777777" w:rsidR="00F04D02" w:rsidRDefault="00F04D02" w:rsidP="00F04D02">
      <w:pPr>
        <w:tabs>
          <w:tab w:val="center" w:pos="2977"/>
          <w:tab w:val="center" w:pos="3686"/>
        </w:tabs>
        <w:spacing w:line="288" w:lineRule="auto"/>
      </w:pPr>
      <w:r>
        <w:t>Date de mise en place du KT de dialyse ou d’</w:t>
      </w:r>
      <w:proofErr w:type="spellStart"/>
      <w:r>
        <w:t>hémofiltration</w:t>
      </w:r>
      <w:proofErr w:type="spellEnd"/>
      <w:r>
        <w:t xml:space="preserve">   </w:t>
      </w:r>
    </w:p>
    <w:p w14:paraId="693F195E" w14:textId="77777777" w:rsidR="00F04D02" w:rsidRDefault="00F04D02" w:rsidP="00F04D02">
      <w:pPr>
        <w:tabs>
          <w:tab w:val="center" w:pos="2977"/>
          <w:tab w:val="center" w:pos="3686"/>
        </w:tabs>
        <w:spacing w:line="288" w:lineRule="auto"/>
      </w:pPr>
      <w:r>
        <w:t xml:space="preserve">FAV : </w:t>
      </w:r>
      <w:r>
        <w:tab/>
      </w:r>
      <w:r>
        <w:sym w:font="Webdings" w:char="F063"/>
      </w:r>
      <w:r>
        <w:tab/>
      </w:r>
      <w:r>
        <w:sym w:font="Webdings" w:char="F063"/>
      </w:r>
    </w:p>
    <w:p w14:paraId="34BD2894" w14:textId="77777777" w:rsidR="00F04D02" w:rsidRDefault="00F04D02" w:rsidP="00F04D02">
      <w:pPr>
        <w:tabs>
          <w:tab w:val="center" w:pos="2977"/>
          <w:tab w:val="center" w:pos="3686"/>
        </w:tabs>
        <w:spacing w:line="288" w:lineRule="auto"/>
      </w:pPr>
      <w:r>
        <w:lastRenderedPageBreak/>
        <w:t>Localisation de la FAV :  …………………</w:t>
      </w:r>
      <w:proofErr w:type="gramStart"/>
      <w:r>
        <w:t>…….</w:t>
      </w:r>
      <w:proofErr w:type="gramEnd"/>
      <w:r>
        <w:t>.</w:t>
      </w:r>
    </w:p>
    <w:p w14:paraId="57CA9227" w14:textId="77777777" w:rsidR="00F04D02" w:rsidRDefault="00F04D02" w:rsidP="00F04D02">
      <w:pPr>
        <w:pBdr>
          <w:bottom w:val="single" w:sz="4" w:space="1" w:color="auto"/>
        </w:pBdr>
        <w:rPr>
          <w:b/>
        </w:rPr>
      </w:pPr>
    </w:p>
    <w:p w14:paraId="1155BA96" w14:textId="77777777" w:rsidR="00F04D02" w:rsidRDefault="00F04D02" w:rsidP="00F04D02">
      <w:pPr>
        <w:pBdr>
          <w:bottom w:val="single" w:sz="4" w:space="1" w:color="auto"/>
        </w:pBdr>
        <w:rPr>
          <w:b/>
        </w:rPr>
      </w:pPr>
      <w:r>
        <w:rPr>
          <w:b/>
        </w:rPr>
        <w:t>8. Divers</w:t>
      </w:r>
    </w:p>
    <w:p w14:paraId="20E3CCDC" w14:textId="77777777" w:rsidR="00F04D02" w:rsidRDefault="00F04D02" w:rsidP="00F04D02">
      <w:pPr>
        <w:tabs>
          <w:tab w:val="center" w:pos="2977"/>
          <w:tab w:val="center" w:pos="3686"/>
        </w:tabs>
      </w:pPr>
      <w:r>
        <w:tab/>
        <w:t>Oui</w:t>
      </w:r>
      <w:r>
        <w:tab/>
        <w:t>Non</w:t>
      </w:r>
    </w:p>
    <w:p w14:paraId="5E36C885" w14:textId="77777777" w:rsidR="00F04D02" w:rsidRDefault="00F04D02" w:rsidP="00F04D02">
      <w:pPr>
        <w:tabs>
          <w:tab w:val="center" w:pos="2977"/>
          <w:tab w:val="center" w:pos="3686"/>
        </w:tabs>
        <w:spacing w:line="288" w:lineRule="auto"/>
      </w:pPr>
      <w:r>
        <w:t>VVP)</w:t>
      </w:r>
      <w:r>
        <w:tab/>
      </w:r>
      <w:r>
        <w:sym w:font="Webdings" w:char="F063"/>
      </w:r>
      <w:r>
        <w:tab/>
      </w:r>
      <w:r>
        <w:sym w:font="Webdings" w:char="F063"/>
      </w:r>
    </w:p>
    <w:p w14:paraId="76B783C9" w14:textId="77777777" w:rsidR="00F04D02" w:rsidRDefault="00F04D02" w:rsidP="00F04D02">
      <w:pPr>
        <w:tabs>
          <w:tab w:val="center" w:pos="2977"/>
          <w:tab w:val="center" w:pos="3686"/>
        </w:tabs>
        <w:spacing w:line="288" w:lineRule="auto"/>
      </w:pPr>
      <w:r>
        <w:t>KT artériel</w:t>
      </w:r>
      <w:r>
        <w:tab/>
        <w:t xml:space="preserve"> </w:t>
      </w:r>
      <w:r>
        <w:sym w:font="Webdings" w:char="F063"/>
      </w:r>
      <w:r>
        <w:tab/>
      </w:r>
      <w:r>
        <w:sym w:font="Webdings" w:char="F063"/>
      </w:r>
    </w:p>
    <w:p w14:paraId="79479E51" w14:textId="77777777" w:rsidR="00F04D02" w:rsidRDefault="00F04D02" w:rsidP="00F04D02">
      <w:pPr>
        <w:tabs>
          <w:tab w:val="center" w:pos="2977"/>
          <w:tab w:val="center" w:pos="3686"/>
        </w:tabs>
        <w:spacing w:line="288" w:lineRule="auto"/>
      </w:pPr>
      <w:r>
        <w:t xml:space="preserve">Pace maker : </w:t>
      </w:r>
      <w:r>
        <w:tab/>
      </w:r>
      <w:r>
        <w:sym w:font="Webdings" w:char="F063"/>
      </w:r>
      <w:r>
        <w:tab/>
      </w:r>
      <w:r>
        <w:sym w:font="Webdings" w:char="F063"/>
      </w:r>
    </w:p>
    <w:p w14:paraId="4B9183A2" w14:textId="77777777" w:rsidR="00F04D02" w:rsidRDefault="00F04D02" w:rsidP="00F04D02">
      <w:pPr>
        <w:tabs>
          <w:tab w:val="center" w:pos="2977"/>
          <w:tab w:val="center" w:pos="3686"/>
        </w:tabs>
      </w:pPr>
      <w:r>
        <w:t xml:space="preserve">Défibrillateur : </w:t>
      </w:r>
      <w:r>
        <w:tab/>
      </w:r>
      <w:r>
        <w:sym w:font="Webdings" w:char="F063"/>
      </w:r>
      <w:r>
        <w:tab/>
      </w:r>
      <w:r>
        <w:sym w:font="Webdings" w:char="F063"/>
      </w:r>
    </w:p>
    <w:p w14:paraId="2873C195" w14:textId="77777777" w:rsidR="00F04D02" w:rsidRDefault="00F04D02" w:rsidP="00F04D02">
      <w:pPr>
        <w:tabs>
          <w:tab w:val="center" w:pos="2977"/>
          <w:tab w:val="center" w:pos="3686"/>
        </w:tabs>
      </w:pPr>
      <w:r>
        <w:rPr>
          <w:u w:val="single"/>
        </w:rPr>
        <w:t>Seringues électriques</w:t>
      </w:r>
      <w:r>
        <w:t xml:space="preserve"> : </w:t>
      </w:r>
      <w:r>
        <w:tab/>
      </w:r>
      <w:r>
        <w:sym w:font="Webdings" w:char="F063"/>
      </w:r>
      <w:r>
        <w:tab/>
      </w:r>
      <w:r>
        <w:sym w:font="Webdings" w:char="F063"/>
      </w:r>
    </w:p>
    <w:p w14:paraId="7BD641E6" w14:textId="77777777" w:rsidR="00F04D02" w:rsidRDefault="00F04D02" w:rsidP="00F04D02">
      <w:pPr>
        <w:pStyle w:val="Corpsdetexte"/>
        <w:tabs>
          <w:tab w:val="left" w:leader="dot" w:pos="9072"/>
        </w:tabs>
        <w:spacing w:before="120" w:line="288" w:lineRule="auto"/>
        <w:rPr>
          <w:rFonts w:ascii="Arial Narrow" w:hAnsi="Arial Narrow"/>
        </w:rPr>
      </w:pPr>
      <w:r>
        <w:rPr>
          <w:rFonts w:ascii="Arial Narrow" w:hAnsi="Arial Narrow"/>
        </w:rPr>
        <w:t xml:space="preserve">Nombre : </w:t>
      </w:r>
      <w:r>
        <w:rPr>
          <w:rFonts w:ascii="Arial Narrow" w:hAnsi="Arial Narrow"/>
        </w:rPr>
        <w:tab/>
      </w:r>
    </w:p>
    <w:p w14:paraId="65AB0D69" w14:textId="77777777" w:rsidR="00F04D02" w:rsidRDefault="00F04D02" w:rsidP="00F04D02">
      <w:pPr>
        <w:tabs>
          <w:tab w:val="left" w:leader="dot" w:pos="9072"/>
        </w:tabs>
        <w:spacing w:line="360" w:lineRule="auto"/>
        <w:rPr>
          <w:rFonts w:ascii="Arial Narrow" w:hAnsi="Arial Narrow"/>
        </w:rPr>
      </w:pPr>
      <w:r>
        <w:t>S.E. 1 : médicament</w:t>
      </w:r>
      <w:proofErr w:type="gramStart"/>
      <w:r>
        <w:t> :..........................................</w:t>
      </w:r>
      <w:proofErr w:type="gramEnd"/>
      <w:r>
        <w:t>concentration :....................../.............ml     .débit : .................ml/h</w:t>
      </w:r>
    </w:p>
    <w:p w14:paraId="6E2E74E5" w14:textId="77777777" w:rsidR="00F04D02" w:rsidRDefault="00F04D02" w:rsidP="00F04D02">
      <w:pPr>
        <w:tabs>
          <w:tab w:val="left" w:leader="dot" w:pos="9072"/>
        </w:tabs>
        <w:spacing w:line="360" w:lineRule="auto"/>
      </w:pPr>
      <w:r>
        <w:t>S.E. 2 : médicament</w:t>
      </w:r>
      <w:proofErr w:type="gramStart"/>
      <w:r>
        <w:t> :..........................................</w:t>
      </w:r>
      <w:proofErr w:type="gramEnd"/>
      <w:r>
        <w:t>concentration :....................../.............ml     .débit : .................ml/h</w:t>
      </w:r>
    </w:p>
    <w:p w14:paraId="074769C9" w14:textId="77777777" w:rsidR="00F04D02" w:rsidRDefault="00F04D02" w:rsidP="00F04D02">
      <w:pPr>
        <w:tabs>
          <w:tab w:val="left" w:leader="dot" w:pos="9072"/>
        </w:tabs>
        <w:spacing w:line="360" w:lineRule="auto"/>
      </w:pPr>
      <w:r>
        <w:t>S.E. 3 : médicament</w:t>
      </w:r>
      <w:proofErr w:type="gramStart"/>
      <w:r>
        <w:t> :..........................................</w:t>
      </w:r>
      <w:proofErr w:type="gramEnd"/>
      <w:r>
        <w:t>concentration :....................../.............ml     .débit : .................ml/h</w:t>
      </w:r>
    </w:p>
    <w:p w14:paraId="59B1E968" w14:textId="77777777" w:rsidR="00F04D02" w:rsidRDefault="00F04D02" w:rsidP="00F04D02">
      <w:pPr>
        <w:tabs>
          <w:tab w:val="left" w:leader="dot" w:pos="9072"/>
        </w:tabs>
        <w:spacing w:line="360" w:lineRule="auto"/>
      </w:pPr>
      <w:r>
        <w:t>S.E.4 : médicament</w:t>
      </w:r>
      <w:proofErr w:type="gramStart"/>
      <w:r>
        <w:t> :..........................................</w:t>
      </w:r>
      <w:proofErr w:type="gramEnd"/>
      <w:r>
        <w:t>concentration :....................../.............ml     .débit : .................ml/h</w:t>
      </w:r>
    </w:p>
    <w:p w14:paraId="19542D20" w14:textId="77777777" w:rsidR="00F04D02" w:rsidRDefault="00F04D02" w:rsidP="00F04D02">
      <w:pPr>
        <w:tabs>
          <w:tab w:val="left" w:leader="dot" w:pos="9072"/>
        </w:tabs>
        <w:spacing w:line="360" w:lineRule="auto"/>
      </w:pPr>
      <w:r>
        <w:t>S.E. 5 : médicament</w:t>
      </w:r>
      <w:proofErr w:type="gramStart"/>
      <w:r>
        <w:t> :..........................................</w:t>
      </w:r>
      <w:proofErr w:type="gramEnd"/>
      <w:r>
        <w:t>concentration :....................../.............ml     .débit : .................ml/h</w:t>
      </w:r>
    </w:p>
    <w:p w14:paraId="4D53DF25" w14:textId="77777777" w:rsidR="00F04D02" w:rsidRDefault="00F04D02" w:rsidP="00F04D02">
      <w:pPr>
        <w:pBdr>
          <w:bottom w:val="single" w:sz="4" w:space="1" w:color="auto"/>
        </w:pBdr>
        <w:tabs>
          <w:tab w:val="center" w:pos="2977"/>
          <w:tab w:val="center" w:pos="3686"/>
        </w:tabs>
        <w:rPr>
          <w:b/>
        </w:rPr>
      </w:pPr>
      <w:r>
        <w:rPr>
          <w:b/>
        </w:rPr>
        <w:t>9. Drainages</w:t>
      </w:r>
    </w:p>
    <w:p w14:paraId="25A462F6" w14:textId="77777777" w:rsidR="00F04D02" w:rsidRDefault="00F04D02" w:rsidP="00F04D02">
      <w:pPr>
        <w:tabs>
          <w:tab w:val="center" w:pos="2977"/>
          <w:tab w:val="center" w:pos="3686"/>
        </w:tabs>
      </w:pPr>
      <w:r>
        <w:tab/>
        <w:t>Oui</w:t>
      </w:r>
      <w:r>
        <w:tab/>
        <w:t>Non</w:t>
      </w:r>
    </w:p>
    <w:p w14:paraId="2E754D03" w14:textId="77777777" w:rsidR="00F04D02" w:rsidRDefault="00F04D02" w:rsidP="00F04D02">
      <w:pPr>
        <w:tabs>
          <w:tab w:val="center" w:pos="2977"/>
          <w:tab w:val="center" w:pos="3686"/>
        </w:tabs>
        <w:spacing w:line="288" w:lineRule="auto"/>
      </w:pPr>
      <w:r>
        <w:t xml:space="preserve">Sonde Urinaire : </w:t>
      </w:r>
      <w:r>
        <w:tab/>
      </w:r>
      <w:r>
        <w:sym w:font="Webdings" w:char="F063"/>
      </w:r>
      <w:r>
        <w:tab/>
      </w:r>
      <w:r>
        <w:sym w:font="Webdings" w:char="F063"/>
      </w:r>
    </w:p>
    <w:p w14:paraId="6518372B" w14:textId="77777777" w:rsidR="00F04D02" w:rsidRDefault="00F04D02" w:rsidP="00F04D02">
      <w:pPr>
        <w:tabs>
          <w:tab w:val="center" w:pos="2977"/>
          <w:tab w:val="center" w:pos="3686"/>
        </w:tabs>
        <w:spacing w:line="288" w:lineRule="auto"/>
      </w:pPr>
      <w:r>
        <w:t xml:space="preserve">Sonde Nasogastrique : </w:t>
      </w:r>
      <w:r>
        <w:tab/>
      </w:r>
      <w:r>
        <w:sym w:font="Webdings" w:char="F063"/>
      </w:r>
      <w:r>
        <w:tab/>
      </w:r>
      <w:r>
        <w:sym w:font="Webdings" w:char="F063"/>
      </w:r>
    </w:p>
    <w:p w14:paraId="6D09469C" w14:textId="77777777" w:rsidR="00F04D02" w:rsidRDefault="00F04D02" w:rsidP="00F04D02">
      <w:pPr>
        <w:tabs>
          <w:tab w:val="center" w:pos="2977"/>
          <w:tab w:val="center" w:pos="3686"/>
        </w:tabs>
        <w:spacing w:line="288" w:lineRule="auto"/>
      </w:pPr>
      <w:r>
        <w:t xml:space="preserve">Drain thoracique : </w:t>
      </w:r>
      <w:r>
        <w:tab/>
      </w:r>
      <w:r>
        <w:sym w:font="Webdings" w:char="F063"/>
      </w:r>
      <w:r>
        <w:tab/>
      </w:r>
      <w:r>
        <w:sym w:font="Webdings" w:char="F063"/>
      </w:r>
    </w:p>
    <w:p w14:paraId="17E6AE48" w14:textId="77777777" w:rsidR="00F04D02" w:rsidRDefault="00F04D02" w:rsidP="00F04D02">
      <w:pPr>
        <w:tabs>
          <w:tab w:val="center" w:pos="2977"/>
          <w:tab w:val="center" w:pos="3686"/>
        </w:tabs>
      </w:pPr>
      <w:r>
        <w:t xml:space="preserve">Consignes chirurgicales en cas de drainages </w:t>
      </w:r>
      <w:proofErr w:type="gramStart"/>
      <w:r>
        <w:t>chirurgicaux  (</w:t>
      </w:r>
      <w:proofErr w:type="gramEnd"/>
      <w:r>
        <w:t>digestifs entre autre) ……………………………………………….…</w:t>
      </w:r>
    </w:p>
    <w:p w14:paraId="07B8D14F" w14:textId="77777777" w:rsidR="00F04D02" w:rsidRDefault="00F04D02" w:rsidP="00F04D02">
      <w:pPr>
        <w:tabs>
          <w:tab w:val="center" w:pos="2977"/>
          <w:tab w:val="center" w:pos="3686"/>
        </w:tabs>
      </w:pPr>
      <w:r>
        <w:t xml:space="preserve">………………………………………………………………………………………………………………………………………………… </w:t>
      </w:r>
    </w:p>
    <w:p w14:paraId="58426C4F" w14:textId="77777777" w:rsidR="00F04D02" w:rsidRDefault="00F04D02" w:rsidP="00F04D02">
      <w:pPr>
        <w:tabs>
          <w:tab w:val="left" w:leader="dot" w:pos="9072"/>
        </w:tabs>
      </w:pPr>
      <w:r>
        <w:rPr>
          <w:b/>
        </w:rPr>
        <w:t xml:space="preserve">Conclusion - </w:t>
      </w:r>
      <w:proofErr w:type="gramStart"/>
      <w:r>
        <w:rPr>
          <w:b/>
        </w:rPr>
        <w:t>Commentaires:</w:t>
      </w:r>
      <w:proofErr w:type="gramEnd"/>
      <w:r>
        <w:rPr>
          <w:b/>
        </w:rPr>
        <w:t xml:space="preserve"> </w:t>
      </w:r>
      <w:r>
        <w:tab/>
      </w:r>
    </w:p>
    <w:p w14:paraId="0741FDC7" w14:textId="77777777" w:rsidR="00F04D02" w:rsidRDefault="00F04D02" w:rsidP="00F04D02">
      <w:pPr>
        <w:tabs>
          <w:tab w:val="left" w:leader="dot" w:pos="9072"/>
        </w:tabs>
      </w:pPr>
      <w:r>
        <w:tab/>
      </w:r>
    </w:p>
    <w:p w14:paraId="09B15E10" w14:textId="77777777" w:rsidR="00F04D02" w:rsidRDefault="00F04D02" w:rsidP="00F04D02">
      <w:pPr>
        <w:tabs>
          <w:tab w:val="left" w:leader="dot" w:pos="9072"/>
        </w:tabs>
      </w:pPr>
      <w:r>
        <w:lastRenderedPageBreak/>
        <w:tab/>
      </w:r>
    </w:p>
    <w:p w14:paraId="74724A13" w14:textId="77777777" w:rsidR="00F04D02" w:rsidRDefault="00F04D02" w:rsidP="00F04D02">
      <w:pPr>
        <w:tabs>
          <w:tab w:val="left" w:leader="dot" w:pos="9072"/>
        </w:tabs>
      </w:pPr>
      <w:r>
        <w:tab/>
      </w:r>
    </w:p>
    <w:p w14:paraId="5F90B8EE" w14:textId="77777777" w:rsidR="00F04D02" w:rsidRDefault="00F04D02" w:rsidP="00F04D02">
      <w:pPr>
        <w:tabs>
          <w:tab w:val="left" w:leader="dot" w:pos="9072"/>
        </w:tabs>
      </w:pPr>
      <w:r>
        <w:tab/>
      </w:r>
    </w:p>
    <w:p w14:paraId="4E137061" w14:textId="77777777" w:rsidR="00F04D02" w:rsidRDefault="00F04D02" w:rsidP="00F04D02">
      <w:pPr>
        <w:tabs>
          <w:tab w:val="left" w:leader="dot" w:pos="9072"/>
        </w:tabs>
      </w:pPr>
      <w:r>
        <w:tab/>
      </w:r>
    </w:p>
    <w:p w14:paraId="5ACB24FC" w14:textId="77777777" w:rsidR="00F04D02" w:rsidRDefault="00F04D02" w:rsidP="00F04D02">
      <w:pPr>
        <w:tabs>
          <w:tab w:val="left" w:leader="dot" w:pos="9072"/>
        </w:tabs>
      </w:pPr>
      <w:r>
        <w:tab/>
      </w:r>
    </w:p>
    <w:p w14:paraId="3E56B907" w14:textId="77777777" w:rsidR="00F04D02" w:rsidRDefault="00F04D02" w:rsidP="00F04D02">
      <w:pPr>
        <w:tabs>
          <w:tab w:val="left" w:leader="dot" w:pos="9072"/>
        </w:tabs>
      </w:pPr>
      <w:r>
        <w:tab/>
      </w:r>
    </w:p>
    <w:p w14:paraId="20052773" w14:textId="77777777" w:rsidR="00F04D02" w:rsidRPr="00582CB2" w:rsidRDefault="00F04D02" w:rsidP="00F04D02">
      <w:pPr>
        <w:tabs>
          <w:tab w:val="left" w:leader="dot" w:pos="9072"/>
        </w:tabs>
      </w:pPr>
      <w:r>
        <w:tab/>
      </w:r>
    </w:p>
    <w:p w14:paraId="00C71B75" w14:textId="77777777" w:rsidR="00F04D02" w:rsidRPr="005F1A90" w:rsidRDefault="00F04D02" w:rsidP="00F04D02">
      <w:pPr>
        <w:tabs>
          <w:tab w:val="left" w:pos="2147"/>
        </w:tabs>
        <w:rPr>
          <w:rFonts w:asciiTheme="minorHAnsi" w:hAnsiTheme="minorHAnsi" w:cstheme="minorHAnsi"/>
        </w:rPr>
      </w:pPr>
      <w:r>
        <w:rPr>
          <w:b/>
          <w:i/>
        </w:rPr>
        <w:t>Signature</w:t>
      </w:r>
    </w:p>
    <w:p w14:paraId="7174FF37" w14:textId="77777777" w:rsidR="00F04D02" w:rsidRPr="005F1A90" w:rsidRDefault="00F04D02" w:rsidP="00F04D02">
      <w:pPr>
        <w:tabs>
          <w:tab w:val="left" w:pos="2147"/>
        </w:tabs>
        <w:rPr>
          <w:rFonts w:asciiTheme="minorHAnsi" w:hAnsiTheme="minorHAnsi" w:cstheme="minorHAnsi"/>
        </w:rPr>
      </w:pPr>
    </w:p>
    <w:p w14:paraId="0390B042" w14:textId="77777777" w:rsidR="00825E53" w:rsidRPr="00084B65" w:rsidRDefault="00825E53" w:rsidP="00586795">
      <w:pPr>
        <w:jc w:val="both"/>
        <w:rPr>
          <w:rFonts w:asciiTheme="minorHAnsi" w:hAnsiTheme="minorHAnsi" w:cstheme="minorHAnsi"/>
        </w:rPr>
      </w:pPr>
    </w:p>
    <w:sectPr w:rsidR="00825E53" w:rsidRPr="00084B6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CF876" w14:textId="77777777" w:rsidR="00CA46F4" w:rsidRDefault="00CA46F4">
      <w:pPr>
        <w:spacing w:after="0" w:line="240" w:lineRule="auto"/>
      </w:pPr>
      <w:r>
        <w:separator/>
      </w:r>
    </w:p>
  </w:endnote>
  <w:endnote w:type="continuationSeparator" w:id="0">
    <w:p w14:paraId="26D8E2A5" w14:textId="77777777" w:rsidR="00CA46F4" w:rsidRDefault="00CA4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D293" w14:textId="77777777" w:rsidR="00CA46F4" w:rsidRDefault="00CA46F4">
      <w:pPr>
        <w:spacing w:after="0" w:line="240" w:lineRule="auto"/>
      </w:pPr>
      <w:r>
        <w:separator/>
      </w:r>
    </w:p>
  </w:footnote>
  <w:footnote w:type="continuationSeparator" w:id="0">
    <w:p w14:paraId="4354C270" w14:textId="77777777" w:rsidR="00CA46F4" w:rsidRDefault="00CA46F4">
      <w:pPr>
        <w:spacing w:after="0" w:line="240" w:lineRule="auto"/>
      </w:pPr>
      <w:r>
        <w:continuationSeparator/>
      </w:r>
    </w:p>
  </w:footnote>
  <w:footnote w:id="1">
    <w:p w14:paraId="3B63123E" w14:textId="77777777" w:rsidR="00140872" w:rsidRPr="00E26B2D" w:rsidRDefault="00140872" w:rsidP="00140872">
      <w:pPr>
        <w:pStyle w:val="Notedebasdepage"/>
        <w:rPr>
          <w:lang w:val="en-US"/>
        </w:rPr>
      </w:pPr>
      <w:r>
        <w:rPr>
          <w:rStyle w:val="Appelnotedebasdep"/>
        </w:rPr>
        <w:footnoteRef/>
      </w:r>
      <w:r w:rsidRPr="00E26B2D">
        <w:rPr>
          <w:lang w:val="en-US"/>
        </w:rPr>
        <w:t xml:space="preserve"> Art. R. 6123-142, CSP</w:t>
      </w:r>
    </w:p>
  </w:footnote>
  <w:footnote w:id="2">
    <w:p w14:paraId="26CC0C45" w14:textId="77777777" w:rsidR="00140872" w:rsidRPr="00E26B2D" w:rsidRDefault="00140872" w:rsidP="00140872">
      <w:pPr>
        <w:pStyle w:val="Notedebasdepage"/>
        <w:rPr>
          <w:lang w:val="en-US"/>
        </w:rPr>
      </w:pPr>
      <w:r>
        <w:rPr>
          <w:rStyle w:val="Appelnotedebasdep"/>
        </w:rPr>
        <w:footnoteRef/>
      </w:r>
      <w:r w:rsidRPr="00E26B2D">
        <w:rPr>
          <w:lang w:val="en-US"/>
        </w:rPr>
        <w:t xml:space="preserve"> Art. R. 6123-144, CSP</w:t>
      </w:r>
    </w:p>
  </w:footnote>
  <w:footnote w:id="3">
    <w:p w14:paraId="77C508AA" w14:textId="77777777" w:rsidR="006A02B7" w:rsidRDefault="006A02B7" w:rsidP="006A02B7">
      <w:pPr>
        <w:pStyle w:val="Notedebasdepage"/>
      </w:pPr>
      <w:r>
        <w:rPr>
          <w:rStyle w:val="Appelnotedebasdep"/>
        </w:rPr>
        <w:footnoteRef/>
      </w:r>
      <w:r>
        <w:t xml:space="preserve"> Art. R. 6123-146 et D. 6124-197 (III), CSP</w:t>
      </w:r>
    </w:p>
  </w:footnote>
  <w:footnote w:id="4">
    <w:p w14:paraId="1AF08B9D" w14:textId="77777777" w:rsidR="00DA3CB8" w:rsidRDefault="00DA3CB8" w:rsidP="00DA3CB8">
      <w:pPr>
        <w:pStyle w:val="Notedebasdepage"/>
      </w:pPr>
      <w:r>
        <w:rPr>
          <w:rStyle w:val="Appelnotedebasdep"/>
        </w:rPr>
        <w:footnoteRef/>
      </w:r>
      <w:r>
        <w:t xml:space="preserve"> Art. R. 6123-48, CSP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7C77" w14:textId="77777777" w:rsidR="003A40F2" w:rsidRDefault="00D2468F">
    <w:pPr>
      <w:pStyle w:val="En-tte"/>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266"/>
    <w:multiLevelType w:val="multilevel"/>
    <w:tmpl w:val="1DCC6C64"/>
    <w:lvl w:ilvl="0">
      <w:start w:val="3"/>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2E21E67"/>
    <w:multiLevelType w:val="multilevel"/>
    <w:tmpl w:val="35C412A0"/>
    <w:lvl w:ilvl="0">
      <w:start w:val="1"/>
      <w:numFmt w:val="decimal"/>
      <w:lvlText w:val="%1"/>
      <w:lvlJc w:val="left"/>
      <w:pPr>
        <w:ind w:left="360" w:hanging="360"/>
      </w:pPr>
      <w:rPr>
        <w:rFonts w:ascii="Corbel" w:hAnsi="Corbel" w:cstheme="minorBidi" w:hint="default"/>
        <w:b/>
        <w:sz w:val="22"/>
        <w:u w:val="single"/>
      </w:rPr>
    </w:lvl>
    <w:lvl w:ilvl="1">
      <w:start w:val="1"/>
      <w:numFmt w:val="decimal"/>
      <w:lvlText w:val="%1.%2"/>
      <w:lvlJc w:val="left"/>
      <w:pPr>
        <w:ind w:left="360" w:hanging="360"/>
      </w:pPr>
      <w:rPr>
        <w:rFonts w:ascii="Corbel" w:hAnsi="Corbel" w:cstheme="minorBidi" w:hint="default"/>
        <w:b/>
        <w:sz w:val="22"/>
        <w:u w:val="single"/>
      </w:rPr>
    </w:lvl>
    <w:lvl w:ilvl="2">
      <w:start w:val="1"/>
      <w:numFmt w:val="decimal"/>
      <w:lvlText w:val="%1.%2.%3"/>
      <w:lvlJc w:val="left"/>
      <w:pPr>
        <w:ind w:left="720" w:hanging="720"/>
      </w:pPr>
      <w:rPr>
        <w:rFonts w:ascii="Corbel" w:hAnsi="Corbel" w:cstheme="minorBidi" w:hint="default"/>
        <w:b/>
        <w:sz w:val="22"/>
        <w:u w:val="single"/>
      </w:rPr>
    </w:lvl>
    <w:lvl w:ilvl="3">
      <w:start w:val="1"/>
      <w:numFmt w:val="decimal"/>
      <w:lvlText w:val="%1.%2.%3.%4"/>
      <w:lvlJc w:val="left"/>
      <w:pPr>
        <w:ind w:left="720" w:hanging="720"/>
      </w:pPr>
      <w:rPr>
        <w:rFonts w:ascii="Corbel" w:hAnsi="Corbel" w:cstheme="minorBidi" w:hint="default"/>
        <w:b/>
        <w:sz w:val="22"/>
        <w:u w:val="single"/>
      </w:rPr>
    </w:lvl>
    <w:lvl w:ilvl="4">
      <w:start w:val="1"/>
      <w:numFmt w:val="decimal"/>
      <w:lvlText w:val="%1.%2.%3.%4.%5"/>
      <w:lvlJc w:val="left"/>
      <w:pPr>
        <w:ind w:left="1080" w:hanging="1080"/>
      </w:pPr>
      <w:rPr>
        <w:rFonts w:ascii="Corbel" w:hAnsi="Corbel" w:cstheme="minorBidi" w:hint="default"/>
        <w:b/>
        <w:sz w:val="22"/>
        <w:u w:val="single"/>
      </w:rPr>
    </w:lvl>
    <w:lvl w:ilvl="5">
      <w:start w:val="1"/>
      <w:numFmt w:val="decimal"/>
      <w:lvlText w:val="%1.%2.%3.%4.%5.%6"/>
      <w:lvlJc w:val="left"/>
      <w:pPr>
        <w:ind w:left="1080" w:hanging="1080"/>
      </w:pPr>
      <w:rPr>
        <w:rFonts w:ascii="Corbel" w:hAnsi="Corbel" w:cstheme="minorBidi" w:hint="default"/>
        <w:b/>
        <w:sz w:val="22"/>
        <w:u w:val="single"/>
      </w:rPr>
    </w:lvl>
    <w:lvl w:ilvl="6">
      <w:start w:val="1"/>
      <w:numFmt w:val="decimal"/>
      <w:lvlText w:val="%1.%2.%3.%4.%5.%6.%7"/>
      <w:lvlJc w:val="left"/>
      <w:pPr>
        <w:ind w:left="1440" w:hanging="1440"/>
      </w:pPr>
      <w:rPr>
        <w:rFonts w:ascii="Corbel" w:hAnsi="Corbel" w:cstheme="minorBidi" w:hint="default"/>
        <w:b/>
        <w:sz w:val="22"/>
        <w:u w:val="single"/>
      </w:rPr>
    </w:lvl>
    <w:lvl w:ilvl="7">
      <w:start w:val="1"/>
      <w:numFmt w:val="decimal"/>
      <w:lvlText w:val="%1.%2.%3.%4.%5.%6.%7.%8"/>
      <w:lvlJc w:val="left"/>
      <w:pPr>
        <w:ind w:left="1440" w:hanging="1440"/>
      </w:pPr>
      <w:rPr>
        <w:rFonts w:ascii="Corbel" w:hAnsi="Corbel" w:cstheme="minorBidi" w:hint="default"/>
        <w:b/>
        <w:sz w:val="22"/>
        <w:u w:val="single"/>
      </w:rPr>
    </w:lvl>
    <w:lvl w:ilvl="8">
      <w:start w:val="1"/>
      <w:numFmt w:val="decimal"/>
      <w:lvlText w:val="%1.%2.%3.%4.%5.%6.%7.%8.%9"/>
      <w:lvlJc w:val="left"/>
      <w:pPr>
        <w:ind w:left="1800" w:hanging="1800"/>
      </w:pPr>
      <w:rPr>
        <w:rFonts w:ascii="Corbel" w:hAnsi="Corbel" w:cstheme="minorBidi" w:hint="default"/>
        <w:b/>
        <w:sz w:val="22"/>
        <w:u w:val="single"/>
      </w:rPr>
    </w:lvl>
  </w:abstractNum>
  <w:abstractNum w:abstractNumId="2" w15:restartNumberingAfterBreak="0">
    <w:nsid w:val="18E96348"/>
    <w:multiLevelType w:val="multilevel"/>
    <w:tmpl w:val="3D66FC1A"/>
    <w:lvl w:ilvl="0">
      <w:start w:val="4"/>
      <w:numFmt w:val="decimal"/>
      <w:lvlText w:val="%1"/>
      <w:lvlJc w:val="left"/>
      <w:pPr>
        <w:ind w:left="360" w:hanging="360"/>
      </w:pPr>
      <w:rPr>
        <w:rFonts w:ascii="Corbel" w:hAnsi="Corbel" w:hint="default"/>
        <w:u w:val="single"/>
      </w:rPr>
    </w:lvl>
    <w:lvl w:ilvl="1">
      <w:start w:val="2"/>
      <w:numFmt w:val="decimal"/>
      <w:lvlText w:val="%1.%2"/>
      <w:lvlJc w:val="left"/>
      <w:pPr>
        <w:ind w:left="360" w:hanging="360"/>
      </w:pPr>
      <w:rPr>
        <w:rFonts w:ascii="Corbel" w:hAnsi="Corbel" w:hint="default"/>
        <w:u w:val="single"/>
      </w:rPr>
    </w:lvl>
    <w:lvl w:ilvl="2">
      <w:start w:val="1"/>
      <w:numFmt w:val="decimal"/>
      <w:lvlText w:val="%1.%2.%3"/>
      <w:lvlJc w:val="left"/>
      <w:pPr>
        <w:ind w:left="720" w:hanging="720"/>
      </w:pPr>
      <w:rPr>
        <w:rFonts w:ascii="Corbel" w:hAnsi="Corbel" w:hint="default"/>
        <w:u w:val="single"/>
      </w:rPr>
    </w:lvl>
    <w:lvl w:ilvl="3">
      <w:start w:val="1"/>
      <w:numFmt w:val="decimal"/>
      <w:lvlText w:val="%1.%2.%3.%4"/>
      <w:lvlJc w:val="left"/>
      <w:pPr>
        <w:ind w:left="720" w:hanging="720"/>
      </w:pPr>
      <w:rPr>
        <w:rFonts w:ascii="Corbel" w:hAnsi="Corbel" w:hint="default"/>
        <w:u w:val="single"/>
      </w:rPr>
    </w:lvl>
    <w:lvl w:ilvl="4">
      <w:start w:val="1"/>
      <w:numFmt w:val="decimal"/>
      <w:lvlText w:val="%1.%2.%3.%4.%5"/>
      <w:lvlJc w:val="left"/>
      <w:pPr>
        <w:ind w:left="1080" w:hanging="1080"/>
      </w:pPr>
      <w:rPr>
        <w:rFonts w:ascii="Corbel" w:hAnsi="Corbel" w:hint="default"/>
        <w:u w:val="single"/>
      </w:rPr>
    </w:lvl>
    <w:lvl w:ilvl="5">
      <w:start w:val="1"/>
      <w:numFmt w:val="decimal"/>
      <w:lvlText w:val="%1.%2.%3.%4.%5.%6"/>
      <w:lvlJc w:val="left"/>
      <w:pPr>
        <w:ind w:left="1080" w:hanging="1080"/>
      </w:pPr>
      <w:rPr>
        <w:rFonts w:ascii="Corbel" w:hAnsi="Corbel" w:hint="default"/>
        <w:u w:val="single"/>
      </w:rPr>
    </w:lvl>
    <w:lvl w:ilvl="6">
      <w:start w:val="1"/>
      <w:numFmt w:val="decimal"/>
      <w:lvlText w:val="%1.%2.%3.%4.%5.%6.%7"/>
      <w:lvlJc w:val="left"/>
      <w:pPr>
        <w:ind w:left="1440" w:hanging="1440"/>
      </w:pPr>
      <w:rPr>
        <w:rFonts w:ascii="Corbel" w:hAnsi="Corbel" w:hint="default"/>
        <w:u w:val="single"/>
      </w:rPr>
    </w:lvl>
    <w:lvl w:ilvl="7">
      <w:start w:val="1"/>
      <w:numFmt w:val="decimal"/>
      <w:lvlText w:val="%1.%2.%3.%4.%5.%6.%7.%8"/>
      <w:lvlJc w:val="left"/>
      <w:pPr>
        <w:ind w:left="1440" w:hanging="1440"/>
      </w:pPr>
      <w:rPr>
        <w:rFonts w:ascii="Corbel" w:hAnsi="Corbel" w:hint="default"/>
        <w:u w:val="single"/>
      </w:rPr>
    </w:lvl>
    <w:lvl w:ilvl="8">
      <w:start w:val="1"/>
      <w:numFmt w:val="decimal"/>
      <w:lvlText w:val="%1.%2.%3.%4.%5.%6.%7.%8.%9"/>
      <w:lvlJc w:val="left"/>
      <w:pPr>
        <w:ind w:left="1800" w:hanging="1800"/>
      </w:pPr>
      <w:rPr>
        <w:rFonts w:ascii="Corbel" w:hAnsi="Corbel" w:hint="default"/>
        <w:u w:val="single"/>
      </w:rPr>
    </w:lvl>
  </w:abstractNum>
  <w:abstractNum w:abstractNumId="3" w15:restartNumberingAfterBreak="0">
    <w:nsid w:val="1EDD45DF"/>
    <w:multiLevelType w:val="multilevel"/>
    <w:tmpl w:val="A320751A"/>
    <w:lvl w:ilvl="0">
      <w:start w:val="4"/>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09360F3"/>
    <w:multiLevelType w:val="multilevel"/>
    <w:tmpl w:val="A320751A"/>
    <w:lvl w:ilvl="0">
      <w:start w:val="4"/>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23E301ED"/>
    <w:multiLevelType w:val="hybridMultilevel"/>
    <w:tmpl w:val="9FB088F0"/>
    <w:lvl w:ilvl="0" w:tplc="087864EA">
      <w:start w:val="2"/>
      <w:numFmt w:val="decimal"/>
      <w:pStyle w:val="Style2"/>
      <w:lvlText w:val="Article %1 - "/>
      <w:lvlJc w:val="center"/>
      <w:pPr>
        <w:ind w:left="454" w:hanging="94"/>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23F10951"/>
    <w:multiLevelType w:val="multilevel"/>
    <w:tmpl w:val="0E0EB00C"/>
    <w:lvl w:ilvl="0">
      <w:start w:val="4"/>
      <w:numFmt w:val="decimal"/>
      <w:lvlText w:val="%1"/>
      <w:lvlJc w:val="left"/>
      <w:pPr>
        <w:ind w:left="432" w:hanging="432"/>
      </w:pPr>
      <w:rPr>
        <w:rFonts w:hint="default"/>
      </w:rPr>
    </w:lvl>
    <w:lvl w:ilvl="1">
      <w:start w:val="3"/>
      <w:numFmt w:val="decimal"/>
      <w:lvlText w:val="%1.%2"/>
      <w:lvlJc w:val="left"/>
      <w:pPr>
        <w:ind w:left="786" w:hanging="432"/>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4E47A02"/>
    <w:multiLevelType w:val="hybridMultilevel"/>
    <w:tmpl w:val="564AD344"/>
    <w:lvl w:ilvl="0" w:tplc="A126BBA6">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8E276E"/>
    <w:multiLevelType w:val="multilevel"/>
    <w:tmpl w:val="CCF42F1A"/>
    <w:lvl w:ilvl="0">
      <w:start w:val="4"/>
      <w:numFmt w:val="decimal"/>
      <w:lvlText w:val="%1"/>
      <w:lvlJc w:val="left"/>
      <w:pPr>
        <w:ind w:left="456" w:hanging="456"/>
      </w:pPr>
      <w:rPr>
        <w:rFonts w:hint="default"/>
      </w:rPr>
    </w:lvl>
    <w:lvl w:ilvl="1">
      <w:start w:val="2"/>
      <w:numFmt w:val="decimal"/>
      <w:lvlText w:val="%1.%2"/>
      <w:lvlJc w:val="left"/>
      <w:pPr>
        <w:ind w:left="456" w:hanging="45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2EB1EFB"/>
    <w:multiLevelType w:val="multilevel"/>
    <w:tmpl w:val="730AD3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E328B7"/>
    <w:multiLevelType w:val="hybridMultilevel"/>
    <w:tmpl w:val="50125416"/>
    <w:lvl w:ilvl="0" w:tplc="0E344D5C">
      <w:start w:val="4"/>
      <w:numFmt w:val="bullet"/>
      <w:lvlText w:val="-"/>
      <w:lvlJc w:val="left"/>
      <w:pPr>
        <w:ind w:left="1416" w:hanging="360"/>
      </w:pPr>
      <w:rPr>
        <w:rFonts w:ascii="Corbel" w:eastAsiaTheme="minorHAnsi" w:hAnsi="Corbel" w:cstheme="minorBidi" w:hint="default"/>
      </w:rPr>
    </w:lvl>
    <w:lvl w:ilvl="1" w:tplc="040C0003" w:tentative="1">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11" w15:restartNumberingAfterBreak="0">
    <w:nsid w:val="3E7378E8"/>
    <w:multiLevelType w:val="multilevel"/>
    <w:tmpl w:val="6C383CCA"/>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7D087F"/>
    <w:multiLevelType w:val="multilevel"/>
    <w:tmpl w:val="269455F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59C33CA"/>
    <w:multiLevelType w:val="multilevel"/>
    <w:tmpl w:val="F6140A66"/>
    <w:lvl w:ilvl="0">
      <w:start w:val="4"/>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D73318"/>
    <w:multiLevelType w:val="multilevel"/>
    <w:tmpl w:val="CDBA0E22"/>
    <w:lvl w:ilvl="0">
      <w:start w:val="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24201B"/>
    <w:multiLevelType w:val="hybridMultilevel"/>
    <w:tmpl w:val="EFD41EB2"/>
    <w:lvl w:ilvl="0" w:tplc="4D84156A">
      <w:start w:val="4"/>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9A032F"/>
    <w:multiLevelType w:val="multilevel"/>
    <w:tmpl w:val="AEFA1D14"/>
    <w:lvl w:ilvl="0">
      <w:start w:val="3"/>
      <w:numFmt w:val="decimal"/>
      <w:lvlText w:val="%1."/>
      <w:lvlJc w:val="left"/>
      <w:pPr>
        <w:ind w:left="660" w:hanging="6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2"/>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62C565A1"/>
    <w:multiLevelType w:val="multilevel"/>
    <w:tmpl w:val="60B8D90C"/>
    <w:lvl w:ilvl="0">
      <w:start w:val="3"/>
      <w:numFmt w:val="decimal"/>
      <w:lvlText w:val="%1"/>
      <w:lvlJc w:val="left"/>
      <w:pPr>
        <w:ind w:left="360" w:hanging="360"/>
      </w:pPr>
      <w:rPr>
        <w:rFonts w:ascii="Corbel" w:hAnsi="Corbel" w:hint="default"/>
        <w:u w:val="single"/>
      </w:rPr>
    </w:lvl>
    <w:lvl w:ilvl="1">
      <w:start w:val="1"/>
      <w:numFmt w:val="decimal"/>
      <w:lvlText w:val="%1.%2"/>
      <w:lvlJc w:val="left"/>
      <w:pPr>
        <w:ind w:left="360" w:hanging="360"/>
      </w:pPr>
      <w:rPr>
        <w:rFonts w:ascii="Corbel" w:hAnsi="Corbel" w:hint="default"/>
        <w:u w:val="single"/>
      </w:rPr>
    </w:lvl>
    <w:lvl w:ilvl="2">
      <w:start w:val="1"/>
      <w:numFmt w:val="decimal"/>
      <w:lvlText w:val="%1.%2.%3"/>
      <w:lvlJc w:val="left"/>
      <w:pPr>
        <w:ind w:left="720" w:hanging="720"/>
      </w:pPr>
      <w:rPr>
        <w:rFonts w:ascii="Corbel" w:hAnsi="Corbel" w:hint="default"/>
        <w:u w:val="single"/>
      </w:rPr>
    </w:lvl>
    <w:lvl w:ilvl="3">
      <w:start w:val="1"/>
      <w:numFmt w:val="decimal"/>
      <w:lvlText w:val="%1.%2.%3.%4"/>
      <w:lvlJc w:val="left"/>
      <w:pPr>
        <w:ind w:left="1080" w:hanging="1080"/>
      </w:pPr>
      <w:rPr>
        <w:rFonts w:ascii="Corbel" w:hAnsi="Corbel" w:hint="default"/>
        <w:u w:val="single"/>
      </w:rPr>
    </w:lvl>
    <w:lvl w:ilvl="4">
      <w:start w:val="1"/>
      <w:numFmt w:val="decimal"/>
      <w:lvlText w:val="%1.%2.%3.%4.%5"/>
      <w:lvlJc w:val="left"/>
      <w:pPr>
        <w:ind w:left="1080" w:hanging="1080"/>
      </w:pPr>
      <w:rPr>
        <w:rFonts w:ascii="Corbel" w:hAnsi="Corbel" w:hint="default"/>
        <w:u w:val="single"/>
      </w:rPr>
    </w:lvl>
    <w:lvl w:ilvl="5">
      <w:start w:val="1"/>
      <w:numFmt w:val="decimal"/>
      <w:lvlText w:val="%1.%2.%3.%4.%5.%6"/>
      <w:lvlJc w:val="left"/>
      <w:pPr>
        <w:ind w:left="1440" w:hanging="1440"/>
      </w:pPr>
      <w:rPr>
        <w:rFonts w:ascii="Corbel" w:hAnsi="Corbel" w:hint="default"/>
        <w:u w:val="single"/>
      </w:rPr>
    </w:lvl>
    <w:lvl w:ilvl="6">
      <w:start w:val="1"/>
      <w:numFmt w:val="decimal"/>
      <w:lvlText w:val="%1.%2.%3.%4.%5.%6.%7"/>
      <w:lvlJc w:val="left"/>
      <w:pPr>
        <w:ind w:left="1440" w:hanging="1440"/>
      </w:pPr>
      <w:rPr>
        <w:rFonts w:ascii="Corbel" w:hAnsi="Corbel" w:hint="default"/>
        <w:u w:val="single"/>
      </w:rPr>
    </w:lvl>
    <w:lvl w:ilvl="7">
      <w:start w:val="1"/>
      <w:numFmt w:val="decimal"/>
      <w:lvlText w:val="%1.%2.%3.%4.%5.%6.%7.%8"/>
      <w:lvlJc w:val="left"/>
      <w:pPr>
        <w:ind w:left="1800" w:hanging="1800"/>
      </w:pPr>
      <w:rPr>
        <w:rFonts w:ascii="Corbel" w:hAnsi="Corbel" w:hint="default"/>
        <w:u w:val="single"/>
      </w:rPr>
    </w:lvl>
    <w:lvl w:ilvl="8">
      <w:start w:val="1"/>
      <w:numFmt w:val="decimal"/>
      <w:lvlText w:val="%1.%2.%3.%4.%5.%6.%7.%8.%9"/>
      <w:lvlJc w:val="left"/>
      <w:pPr>
        <w:ind w:left="1800" w:hanging="1800"/>
      </w:pPr>
      <w:rPr>
        <w:rFonts w:ascii="Corbel" w:hAnsi="Corbel" w:hint="default"/>
        <w:u w:val="single"/>
      </w:rPr>
    </w:lvl>
  </w:abstractNum>
  <w:abstractNum w:abstractNumId="18" w15:restartNumberingAfterBreak="0">
    <w:nsid w:val="6A493F33"/>
    <w:multiLevelType w:val="hybridMultilevel"/>
    <w:tmpl w:val="3DAA01FE"/>
    <w:lvl w:ilvl="0" w:tplc="10F270F0">
      <w:start w:val="2"/>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C13D8F"/>
    <w:multiLevelType w:val="hybridMultilevel"/>
    <w:tmpl w:val="1FEC1EBC"/>
    <w:lvl w:ilvl="0" w:tplc="0C3E11AC">
      <w:start w:val="1"/>
      <w:numFmt w:val="decimal"/>
      <w:lvlText w:val="3.%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15:restartNumberingAfterBreak="0">
    <w:nsid w:val="7D062291"/>
    <w:multiLevelType w:val="hybridMultilevel"/>
    <w:tmpl w:val="A94A306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1" w15:restartNumberingAfterBreak="0">
    <w:nsid w:val="7E2E0460"/>
    <w:multiLevelType w:val="hybridMultilevel"/>
    <w:tmpl w:val="A0569E70"/>
    <w:lvl w:ilvl="0" w:tplc="9844E00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6"/>
  </w:num>
  <w:num w:numId="9">
    <w:abstractNumId w:val="0"/>
  </w:num>
  <w:num w:numId="10">
    <w:abstractNumId w:val="2"/>
  </w:num>
  <w:num w:numId="11">
    <w:abstractNumId w:val="12"/>
  </w:num>
  <w:num w:numId="12">
    <w:abstractNumId w:val="9"/>
  </w:num>
  <w:num w:numId="13">
    <w:abstractNumId w:val="11"/>
  </w:num>
  <w:num w:numId="14">
    <w:abstractNumId w:val="14"/>
  </w:num>
  <w:num w:numId="15">
    <w:abstractNumId w:val="13"/>
  </w:num>
  <w:num w:numId="16">
    <w:abstractNumId w:val="3"/>
  </w:num>
  <w:num w:numId="17">
    <w:abstractNumId w:val="5"/>
  </w:num>
  <w:num w:numId="18">
    <w:abstractNumId w:val="4"/>
  </w:num>
  <w:num w:numId="19">
    <w:abstractNumId w:val="6"/>
  </w:num>
  <w:num w:numId="20">
    <w:abstractNumId w:val="8"/>
  </w:num>
  <w:num w:numId="21">
    <w:abstractNumId w:val="1"/>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08"/>
    <w:rsid w:val="00000E23"/>
    <w:rsid w:val="000016E6"/>
    <w:rsid w:val="00034AED"/>
    <w:rsid w:val="00051B68"/>
    <w:rsid w:val="00055887"/>
    <w:rsid w:val="00084B65"/>
    <w:rsid w:val="00095AD0"/>
    <w:rsid w:val="000C4946"/>
    <w:rsid w:val="00140872"/>
    <w:rsid w:val="0014290F"/>
    <w:rsid w:val="0017457A"/>
    <w:rsid w:val="00177767"/>
    <w:rsid w:val="00183FF5"/>
    <w:rsid w:val="00197A4E"/>
    <w:rsid w:val="001A560C"/>
    <w:rsid w:val="002046A5"/>
    <w:rsid w:val="00237173"/>
    <w:rsid w:val="002608C9"/>
    <w:rsid w:val="002652F0"/>
    <w:rsid w:val="00290EF1"/>
    <w:rsid w:val="00293839"/>
    <w:rsid w:val="002A0F69"/>
    <w:rsid w:val="002B4632"/>
    <w:rsid w:val="002B6C65"/>
    <w:rsid w:val="00344A13"/>
    <w:rsid w:val="00352948"/>
    <w:rsid w:val="003A0F0C"/>
    <w:rsid w:val="003A40F2"/>
    <w:rsid w:val="003B7B14"/>
    <w:rsid w:val="003C3CD9"/>
    <w:rsid w:val="003C57A9"/>
    <w:rsid w:val="003D3E8A"/>
    <w:rsid w:val="00410217"/>
    <w:rsid w:val="004A6F7E"/>
    <w:rsid w:val="004B3EAF"/>
    <w:rsid w:val="005164D1"/>
    <w:rsid w:val="00536218"/>
    <w:rsid w:val="0057154D"/>
    <w:rsid w:val="00586795"/>
    <w:rsid w:val="005D042F"/>
    <w:rsid w:val="00697E52"/>
    <w:rsid w:val="006A02B7"/>
    <w:rsid w:val="006A1D74"/>
    <w:rsid w:val="00726A91"/>
    <w:rsid w:val="00732D9C"/>
    <w:rsid w:val="00740975"/>
    <w:rsid w:val="007429A5"/>
    <w:rsid w:val="00751DBD"/>
    <w:rsid w:val="00772CAE"/>
    <w:rsid w:val="007970D7"/>
    <w:rsid w:val="007E7FEE"/>
    <w:rsid w:val="00823562"/>
    <w:rsid w:val="0082434C"/>
    <w:rsid w:val="00825E53"/>
    <w:rsid w:val="00854E39"/>
    <w:rsid w:val="008F6616"/>
    <w:rsid w:val="00900F40"/>
    <w:rsid w:val="00906BFE"/>
    <w:rsid w:val="00942FAB"/>
    <w:rsid w:val="009558D4"/>
    <w:rsid w:val="00962C8A"/>
    <w:rsid w:val="009657F2"/>
    <w:rsid w:val="00966EB0"/>
    <w:rsid w:val="0097742D"/>
    <w:rsid w:val="009B10FA"/>
    <w:rsid w:val="00A24C90"/>
    <w:rsid w:val="00A4025A"/>
    <w:rsid w:val="00A55A5E"/>
    <w:rsid w:val="00AA501B"/>
    <w:rsid w:val="00B32CBD"/>
    <w:rsid w:val="00B97F0C"/>
    <w:rsid w:val="00BD3A4C"/>
    <w:rsid w:val="00BF028D"/>
    <w:rsid w:val="00C33685"/>
    <w:rsid w:val="00C64DBA"/>
    <w:rsid w:val="00C66262"/>
    <w:rsid w:val="00CA1136"/>
    <w:rsid w:val="00CA46F4"/>
    <w:rsid w:val="00CC474D"/>
    <w:rsid w:val="00CE318B"/>
    <w:rsid w:val="00CE7F8C"/>
    <w:rsid w:val="00CF2308"/>
    <w:rsid w:val="00CF4319"/>
    <w:rsid w:val="00D2280A"/>
    <w:rsid w:val="00D2468F"/>
    <w:rsid w:val="00D45F63"/>
    <w:rsid w:val="00D66D3C"/>
    <w:rsid w:val="00D95413"/>
    <w:rsid w:val="00DA3CB8"/>
    <w:rsid w:val="00DE05B2"/>
    <w:rsid w:val="00E0321D"/>
    <w:rsid w:val="00E078E1"/>
    <w:rsid w:val="00E149D5"/>
    <w:rsid w:val="00E26B2D"/>
    <w:rsid w:val="00E353AC"/>
    <w:rsid w:val="00E73950"/>
    <w:rsid w:val="00EA65F8"/>
    <w:rsid w:val="00EA7EB2"/>
    <w:rsid w:val="00F04D02"/>
    <w:rsid w:val="00F51A61"/>
    <w:rsid w:val="00F52818"/>
    <w:rsid w:val="00F5617D"/>
    <w:rsid w:val="00F90C4B"/>
    <w:rsid w:val="00F973C2"/>
    <w:rsid w:val="00FA63E6"/>
    <w:rsid w:val="00FC579E"/>
    <w:rsid w:val="00FC5C84"/>
    <w:rsid w:val="00FF47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E9B6"/>
  <w15:chartTrackingRefBased/>
  <w15:docId w15:val="{96A6017B-4516-48D1-9EAF-B66BB2A4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308"/>
    <w:rPr>
      <w:rFonts w:ascii="Corbel" w:hAnsi="Corbel"/>
    </w:rPr>
  </w:style>
  <w:style w:type="paragraph" w:styleId="Titre3">
    <w:name w:val="heading 3"/>
    <w:basedOn w:val="Normal"/>
    <w:next w:val="Normal"/>
    <w:link w:val="Titre3Car"/>
    <w:uiPriority w:val="9"/>
    <w:semiHidden/>
    <w:unhideWhenUsed/>
    <w:qFormat/>
    <w:rsid w:val="000016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CF23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CF2308"/>
    <w:rPr>
      <w:rFonts w:asciiTheme="majorHAnsi" w:eastAsiaTheme="majorEastAsia" w:hAnsiTheme="majorHAnsi" w:cstheme="majorBidi"/>
      <w:i/>
      <w:iCs/>
      <w:color w:val="2F5496" w:themeColor="accent1" w:themeShade="BF"/>
    </w:rPr>
  </w:style>
  <w:style w:type="paragraph" w:styleId="En-tte">
    <w:name w:val="header"/>
    <w:basedOn w:val="Normal"/>
    <w:link w:val="En-tteCar"/>
    <w:unhideWhenUsed/>
    <w:rsid w:val="00CF2308"/>
    <w:pPr>
      <w:tabs>
        <w:tab w:val="center" w:pos="4536"/>
        <w:tab w:val="right" w:pos="9072"/>
      </w:tabs>
      <w:spacing w:after="0" w:line="240" w:lineRule="auto"/>
    </w:pPr>
  </w:style>
  <w:style w:type="character" w:customStyle="1" w:styleId="En-tteCar">
    <w:name w:val="En-tête Car"/>
    <w:basedOn w:val="Policepardfaut"/>
    <w:link w:val="En-tte"/>
    <w:rsid w:val="00CF2308"/>
    <w:rPr>
      <w:rFonts w:ascii="Corbel" w:hAnsi="Corbel"/>
    </w:rPr>
  </w:style>
  <w:style w:type="paragraph" w:styleId="Paragraphedeliste">
    <w:name w:val="List Paragraph"/>
    <w:aliases w:val="lp1,Bullet OSM,MSA_EDF_Bullet3,TOC style,List Paragraph1,STYLE JDA,Titre syl 3,Puces numérotées,Figure_name,List Paragraph11,FooterText,numbered,Bullet Normal,Bulleted List1,List Paragraph111,List Paragraph Option,List Paragraph2"/>
    <w:basedOn w:val="Normal"/>
    <w:link w:val="ParagraphedelisteCar"/>
    <w:uiPriority w:val="34"/>
    <w:qFormat/>
    <w:rsid w:val="00CF2308"/>
    <w:pPr>
      <w:ind w:left="720"/>
      <w:contextualSpacing/>
    </w:pPr>
  </w:style>
  <w:style w:type="paragraph" w:styleId="Corpsdetexte">
    <w:name w:val="Body Text"/>
    <w:basedOn w:val="Normal"/>
    <w:link w:val="CorpsdetexteCar"/>
    <w:uiPriority w:val="1"/>
    <w:unhideWhenUsed/>
    <w:qFormat/>
    <w:rsid w:val="00CF2308"/>
    <w:pPr>
      <w:widowControl w:val="0"/>
      <w:autoSpaceDE w:val="0"/>
      <w:autoSpaceDN w:val="0"/>
      <w:spacing w:after="0" w:line="240" w:lineRule="auto"/>
    </w:pPr>
    <w:rPr>
      <w:rFonts w:ascii="Arial MT" w:eastAsia="Arial MT" w:hAnsi="Arial MT" w:cs="Arial MT"/>
    </w:rPr>
  </w:style>
  <w:style w:type="character" w:customStyle="1" w:styleId="CorpsdetexteCar">
    <w:name w:val="Corps de texte Car"/>
    <w:basedOn w:val="Policepardfaut"/>
    <w:link w:val="Corpsdetexte"/>
    <w:uiPriority w:val="1"/>
    <w:rsid w:val="00CF2308"/>
    <w:rPr>
      <w:rFonts w:ascii="Arial MT" w:eastAsia="Arial MT" w:hAnsi="Arial MT" w:cs="Arial MT"/>
    </w:rPr>
  </w:style>
  <w:style w:type="paragraph" w:styleId="Pieddepage">
    <w:name w:val="footer"/>
    <w:basedOn w:val="Normal"/>
    <w:link w:val="PieddepageCar"/>
    <w:semiHidden/>
    <w:unhideWhenUsed/>
    <w:rsid w:val="00CF2308"/>
    <w:pPr>
      <w:tabs>
        <w:tab w:val="center" w:pos="4536"/>
        <w:tab w:val="right" w:pos="9072"/>
      </w:tabs>
      <w:spacing w:before="120" w:after="0" w:line="240" w:lineRule="auto"/>
      <w:jc w:val="both"/>
    </w:pPr>
    <w:rPr>
      <w:rFonts w:ascii="Arial Narrow" w:eastAsia="Times New Roman" w:hAnsi="Arial Narrow" w:cs="Arial Narrow"/>
      <w:sz w:val="20"/>
      <w:lang w:eastAsia="fr-FR"/>
    </w:rPr>
  </w:style>
  <w:style w:type="character" w:customStyle="1" w:styleId="PieddepageCar">
    <w:name w:val="Pied de page Car"/>
    <w:basedOn w:val="Policepardfaut"/>
    <w:link w:val="Pieddepage"/>
    <w:semiHidden/>
    <w:rsid w:val="00CF2308"/>
    <w:rPr>
      <w:rFonts w:ascii="Arial Narrow" w:eastAsia="Times New Roman" w:hAnsi="Arial Narrow" w:cs="Arial Narrow"/>
      <w:sz w:val="20"/>
      <w:lang w:eastAsia="fr-FR"/>
    </w:rPr>
  </w:style>
  <w:style w:type="character" w:styleId="Accentuation">
    <w:name w:val="Emphasis"/>
    <w:basedOn w:val="Policepardfaut"/>
    <w:uiPriority w:val="20"/>
    <w:qFormat/>
    <w:rsid w:val="00CF2308"/>
    <w:rPr>
      <w:i/>
      <w:iCs/>
    </w:rPr>
  </w:style>
  <w:style w:type="character" w:customStyle="1" w:styleId="ParagraphedelisteCar">
    <w:name w:val="Paragraphe de liste Car"/>
    <w:aliases w:val="lp1 Car,Bullet OSM Car,MSA_EDF_Bullet3 Car,TOC style Car,List Paragraph1 Car,STYLE JDA Car,Titre syl 3 Car,Puces numérotées Car,Figure_name Car,List Paragraph11 Car,FooterText Car,numbered Car,Bullet Normal Car,Bulleted List1 Car"/>
    <w:basedOn w:val="Policepardfaut"/>
    <w:link w:val="Paragraphedeliste"/>
    <w:uiPriority w:val="34"/>
    <w:qFormat/>
    <w:locked/>
    <w:rsid w:val="00CF2308"/>
    <w:rPr>
      <w:rFonts w:ascii="Corbel" w:hAnsi="Corbel"/>
    </w:rPr>
  </w:style>
  <w:style w:type="character" w:styleId="Marquedecommentaire">
    <w:name w:val="annotation reference"/>
    <w:basedOn w:val="Policepardfaut"/>
    <w:uiPriority w:val="99"/>
    <w:semiHidden/>
    <w:unhideWhenUsed/>
    <w:rsid w:val="000016E6"/>
    <w:rPr>
      <w:sz w:val="16"/>
      <w:szCs w:val="16"/>
    </w:rPr>
  </w:style>
  <w:style w:type="paragraph" w:styleId="Commentaire">
    <w:name w:val="annotation text"/>
    <w:basedOn w:val="Normal"/>
    <w:link w:val="CommentaireCar"/>
    <w:uiPriority w:val="99"/>
    <w:unhideWhenUsed/>
    <w:rsid w:val="000016E6"/>
    <w:pPr>
      <w:spacing w:line="240" w:lineRule="auto"/>
    </w:pPr>
    <w:rPr>
      <w:sz w:val="20"/>
      <w:szCs w:val="20"/>
    </w:rPr>
  </w:style>
  <w:style w:type="character" w:customStyle="1" w:styleId="CommentaireCar">
    <w:name w:val="Commentaire Car"/>
    <w:basedOn w:val="Policepardfaut"/>
    <w:link w:val="Commentaire"/>
    <w:uiPriority w:val="99"/>
    <w:rsid w:val="000016E6"/>
    <w:rPr>
      <w:rFonts w:ascii="Corbel" w:hAnsi="Corbel"/>
      <w:sz w:val="20"/>
      <w:szCs w:val="20"/>
    </w:rPr>
  </w:style>
  <w:style w:type="paragraph" w:styleId="Textedebulles">
    <w:name w:val="Balloon Text"/>
    <w:basedOn w:val="Normal"/>
    <w:link w:val="TextedebullesCar"/>
    <w:uiPriority w:val="99"/>
    <w:semiHidden/>
    <w:unhideWhenUsed/>
    <w:rsid w:val="000016E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16E6"/>
    <w:rPr>
      <w:rFonts w:ascii="Segoe UI" w:hAnsi="Segoe UI" w:cs="Segoe UI"/>
      <w:sz w:val="18"/>
      <w:szCs w:val="18"/>
    </w:rPr>
  </w:style>
  <w:style w:type="character" w:customStyle="1" w:styleId="Style2Car">
    <w:name w:val="Style2 Car"/>
    <w:basedOn w:val="Policepardfaut"/>
    <w:link w:val="Style2"/>
    <w:locked/>
    <w:rsid w:val="000016E6"/>
    <w:rPr>
      <w:rFonts w:ascii="Times New Roman" w:eastAsia="Times New Roman" w:hAnsi="Times New Roman" w:cs="Times New Roman"/>
      <w:b/>
      <w:bCs/>
      <w:color w:val="1F3763" w:themeColor="accent1" w:themeShade="7F"/>
      <w:sz w:val="24"/>
      <w:szCs w:val="24"/>
      <w:lang w:eastAsia="fr-FR"/>
    </w:rPr>
  </w:style>
  <w:style w:type="paragraph" w:customStyle="1" w:styleId="Style2">
    <w:name w:val="Style2"/>
    <w:basedOn w:val="Titre3"/>
    <w:link w:val="Style2Car"/>
    <w:qFormat/>
    <w:rsid w:val="000016E6"/>
    <w:pPr>
      <w:widowControl w:val="0"/>
      <w:numPr>
        <w:numId w:val="4"/>
      </w:numPr>
      <w:autoSpaceDE w:val="0"/>
      <w:autoSpaceDN w:val="0"/>
      <w:spacing w:before="120" w:after="120" w:line="240" w:lineRule="auto"/>
      <w:jc w:val="center"/>
    </w:pPr>
    <w:rPr>
      <w:rFonts w:ascii="Times New Roman" w:eastAsia="Times New Roman" w:hAnsi="Times New Roman" w:cs="Times New Roman"/>
      <w:b/>
      <w:bCs/>
      <w:lang w:eastAsia="fr-FR"/>
    </w:rPr>
  </w:style>
  <w:style w:type="character" w:customStyle="1" w:styleId="Titre3Car">
    <w:name w:val="Titre 3 Car"/>
    <w:basedOn w:val="Policepardfaut"/>
    <w:link w:val="Titre3"/>
    <w:uiPriority w:val="9"/>
    <w:semiHidden/>
    <w:rsid w:val="000016E6"/>
    <w:rPr>
      <w:rFonts w:asciiTheme="majorHAnsi" w:eastAsiaTheme="majorEastAsia" w:hAnsiTheme="majorHAnsi" w:cstheme="majorBidi"/>
      <w:color w:val="1F3763" w:themeColor="accent1" w:themeShade="7F"/>
      <w:sz w:val="24"/>
      <w:szCs w:val="24"/>
    </w:rPr>
  </w:style>
  <w:style w:type="paragraph" w:styleId="Objetducommentaire">
    <w:name w:val="annotation subject"/>
    <w:basedOn w:val="Commentaire"/>
    <w:next w:val="Commentaire"/>
    <w:link w:val="ObjetducommentaireCar"/>
    <w:uiPriority w:val="99"/>
    <w:semiHidden/>
    <w:unhideWhenUsed/>
    <w:rsid w:val="0014290F"/>
    <w:rPr>
      <w:b/>
      <w:bCs/>
    </w:rPr>
  </w:style>
  <w:style w:type="character" w:customStyle="1" w:styleId="ObjetducommentaireCar">
    <w:name w:val="Objet du commentaire Car"/>
    <w:basedOn w:val="CommentaireCar"/>
    <w:link w:val="Objetducommentaire"/>
    <w:uiPriority w:val="99"/>
    <w:semiHidden/>
    <w:rsid w:val="0014290F"/>
    <w:rPr>
      <w:rFonts w:ascii="Corbel" w:hAnsi="Corbel"/>
      <w:b/>
      <w:bCs/>
      <w:sz w:val="20"/>
      <w:szCs w:val="20"/>
    </w:rPr>
  </w:style>
  <w:style w:type="table" w:styleId="Grilledutableau">
    <w:name w:val="Table Grid"/>
    <w:basedOn w:val="TableauNormal"/>
    <w:uiPriority w:val="39"/>
    <w:rsid w:val="0014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4087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40872"/>
    <w:rPr>
      <w:rFonts w:ascii="Corbel" w:hAnsi="Corbel"/>
      <w:sz w:val="20"/>
      <w:szCs w:val="20"/>
    </w:rPr>
  </w:style>
  <w:style w:type="character" w:styleId="Appelnotedebasdep">
    <w:name w:val="footnote reference"/>
    <w:basedOn w:val="Policepardfaut"/>
    <w:uiPriority w:val="99"/>
    <w:semiHidden/>
    <w:unhideWhenUsed/>
    <w:rsid w:val="001408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7850">
      <w:bodyDiv w:val="1"/>
      <w:marLeft w:val="0"/>
      <w:marRight w:val="0"/>
      <w:marTop w:val="0"/>
      <w:marBottom w:val="0"/>
      <w:divBdr>
        <w:top w:val="none" w:sz="0" w:space="0" w:color="auto"/>
        <w:left w:val="none" w:sz="0" w:space="0" w:color="auto"/>
        <w:bottom w:val="none" w:sz="0" w:space="0" w:color="auto"/>
        <w:right w:val="none" w:sz="0" w:space="0" w:color="auto"/>
      </w:divBdr>
    </w:div>
    <w:div w:id="115610867">
      <w:bodyDiv w:val="1"/>
      <w:marLeft w:val="0"/>
      <w:marRight w:val="0"/>
      <w:marTop w:val="0"/>
      <w:marBottom w:val="0"/>
      <w:divBdr>
        <w:top w:val="none" w:sz="0" w:space="0" w:color="auto"/>
        <w:left w:val="none" w:sz="0" w:space="0" w:color="auto"/>
        <w:bottom w:val="none" w:sz="0" w:space="0" w:color="auto"/>
        <w:right w:val="none" w:sz="0" w:space="0" w:color="auto"/>
      </w:divBdr>
    </w:div>
    <w:div w:id="219486390">
      <w:bodyDiv w:val="1"/>
      <w:marLeft w:val="0"/>
      <w:marRight w:val="0"/>
      <w:marTop w:val="0"/>
      <w:marBottom w:val="0"/>
      <w:divBdr>
        <w:top w:val="none" w:sz="0" w:space="0" w:color="auto"/>
        <w:left w:val="none" w:sz="0" w:space="0" w:color="auto"/>
        <w:bottom w:val="none" w:sz="0" w:space="0" w:color="auto"/>
        <w:right w:val="none" w:sz="0" w:space="0" w:color="auto"/>
      </w:divBdr>
    </w:div>
    <w:div w:id="410588009">
      <w:bodyDiv w:val="1"/>
      <w:marLeft w:val="0"/>
      <w:marRight w:val="0"/>
      <w:marTop w:val="0"/>
      <w:marBottom w:val="0"/>
      <w:divBdr>
        <w:top w:val="none" w:sz="0" w:space="0" w:color="auto"/>
        <w:left w:val="none" w:sz="0" w:space="0" w:color="auto"/>
        <w:bottom w:val="none" w:sz="0" w:space="0" w:color="auto"/>
        <w:right w:val="none" w:sz="0" w:space="0" w:color="auto"/>
      </w:divBdr>
    </w:div>
    <w:div w:id="415904782">
      <w:bodyDiv w:val="1"/>
      <w:marLeft w:val="0"/>
      <w:marRight w:val="0"/>
      <w:marTop w:val="0"/>
      <w:marBottom w:val="0"/>
      <w:divBdr>
        <w:top w:val="none" w:sz="0" w:space="0" w:color="auto"/>
        <w:left w:val="none" w:sz="0" w:space="0" w:color="auto"/>
        <w:bottom w:val="none" w:sz="0" w:space="0" w:color="auto"/>
        <w:right w:val="none" w:sz="0" w:space="0" w:color="auto"/>
      </w:divBdr>
    </w:div>
    <w:div w:id="524946448">
      <w:bodyDiv w:val="1"/>
      <w:marLeft w:val="0"/>
      <w:marRight w:val="0"/>
      <w:marTop w:val="0"/>
      <w:marBottom w:val="0"/>
      <w:divBdr>
        <w:top w:val="none" w:sz="0" w:space="0" w:color="auto"/>
        <w:left w:val="none" w:sz="0" w:space="0" w:color="auto"/>
        <w:bottom w:val="none" w:sz="0" w:space="0" w:color="auto"/>
        <w:right w:val="none" w:sz="0" w:space="0" w:color="auto"/>
      </w:divBdr>
    </w:div>
    <w:div w:id="527378224">
      <w:bodyDiv w:val="1"/>
      <w:marLeft w:val="0"/>
      <w:marRight w:val="0"/>
      <w:marTop w:val="0"/>
      <w:marBottom w:val="0"/>
      <w:divBdr>
        <w:top w:val="none" w:sz="0" w:space="0" w:color="auto"/>
        <w:left w:val="none" w:sz="0" w:space="0" w:color="auto"/>
        <w:bottom w:val="none" w:sz="0" w:space="0" w:color="auto"/>
        <w:right w:val="none" w:sz="0" w:space="0" w:color="auto"/>
      </w:divBdr>
    </w:div>
    <w:div w:id="648436765">
      <w:bodyDiv w:val="1"/>
      <w:marLeft w:val="0"/>
      <w:marRight w:val="0"/>
      <w:marTop w:val="0"/>
      <w:marBottom w:val="0"/>
      <w:divBdr>
        <w:top w:val="none" w:sz="0" w:space="0" w:color="auto"/>
        <w:left w:val="none" w:sz="0" w:space="0" w:color="auto"/>
        <w:bottom w:val="none" w:sz="0" w:space="0" w:color="auto"/>
        <w:right w:val="none" w:sz="0" w:space="0" w:color="auto"/>
      </w:divBdr>
    </w:div>
    <w:div w:id="654719583">
      <w:bodyDiv w:val="1"/>
      <w:marLeft w:val="0"/>
      <w:marRight w:val="0"/>
      <w:marTop w:val="0"/>
      <w:marBottom w:val="0"/>
      <w:divBdr>
        <w:top w:val="none" w:sz="0" w:space="0" w:color="auto"/>
        <w:left w:val="none" w:sz="0" w:space="0" w:color="auto"/>
        <w:bottom w:val="none" w:sz="0" w:space="0" w:color="auto"/>
        <w:right w:val="none" w:sz="0" w:space="0" w:color="auto"/>
      </w:divBdr>
    </w:div>
    <w:div w:id="655374894">
      <w:bodyDiv w:val="1"/>
      <w:marLeft w:val="0"/>
      <w:marRight w:val="0"/>
      <w:marTop w:val="0"/>
      <w:marBottom w:val="0"/>
      <w:divBdr>
        <w:top w:val="none" w:sz="0" w:space="0" w:color="auto"/>
        <w:left w:val="none" w:sz="0" w:space="0" w:color="auto"/>
        <w:bottom w:val="none" w:sz="0" w:space="0" w:color="auto"/>
        <w:right w:val="none" w:sz="0" w:space="0" w:color="auto"/>
      </w:divBdr>
    </w:div>
    <w:div w:id="824202767">
      <w:bodyDiv w:val="1"/>
      <w:marLeft w:val="0"/>
      <w:marRight w:val="0"/>
      <w:marTop w:val="0"/>
      <w:marBottom w:val="0"/>
      <w:divBdr>
        <w:top w:val="none" w:sz="0" w:space="0" w:color="auto"/>
        <w:left w:val="none" w:sz="0" w:space="0" w:color="auto"/>
        <w:bottom w:val="none" w:sz="0" w:space="0" w:color="auto"/>
        <w:right w:val="none" w:sz="0" w:space="0" w:color="auto"/>
      </w:divBdr>
    </w:div>
    <w:div w:id="1045568145">
      <w:bodyDiv w:val="1"/>
      <w:marLeft w:val="0"/>
      <w:marRight w:val="0"/>
      <w:marTop w:val="0"/>
      <w:marBottom w:val="0"/>
      <w:divBdr>
        <w:top w:val="none" w:sz="0" w:space="0" w:color="auto"/>
        <w:left w:val="none" w:sz="0" w:space="0" w:color="auto"/>
        <w:bottom w:val="none" w:sz="0" w:space="0" w:color="auto"/>
        <w:right w:val="none" w:sz="0" w:space="0" w:color="auto"/>
      </w:divBdr>
    </w:div>
    <w:div w:id="1136414858">
      <w:bodyDiv w:val="1"/>
      <w:marLeft w:val="0"/>
      <w:marRight w:val="0"/>
      <w:marTop w:val="0"/>
      <w:marBottom w:val="0"/>
      <w:divBdr>
        <w:top w:val="none" w:sz="0" w:space="0" w:color="auto"/>
        <w:left w:val="none" w:sz="0" w:space="0" w:color="auto"/>
        <w:bottom w:val="none" w:sz="0" w:space="0" w:color="auto"/>
        <w:right w:val="none" w:sz="0" w:space="0" w:color="auto"/>
      </w:divBdr>
    </w:div>
    <w:div w:id="1137602175">
      <w:bodyDiv w:val="1"/>
      <w:marLeft w:val="0"/>
      <w:marRight w:val="0"/>
      <w:marTop w:val="0"/>
      <w:marBottom w:val="0"/>
      <w:divBdr>
        <w:top w:val="none" w:sz="0" w:space="0" w:color="auto"/>
        <w:left w:val="none" w:sz="0" w:space="0" w:color="auto"/>
        <w:bottom w:val="none" w:sz="0" w:space="0" w:color="auto"/>
        <w:right w:val="none" w:sz="0" w:space="0" w:color="auto"/>
      </w:divBdr>
    </w:div>
    <w:div w:id="1211845658">
      <w:bodyDiv w:val="1"/>
      <w:marLeft w:val="0"/>
      <w:marRight w:val="0"/>
      <w:marTop w:val="0"/>
      <w:marBottom w:val="0"/>
      <w:divBdr>
        <w:top w:val="none" w:sz="0" w:space="0" w:color="auto"/>
        <w:left w:val="none" w:sz="0" w:space="0" w:color="auto"/>
        <w:bottom w:val="none" w:sz="0" w:space="0" w:color="auto"/>
        <w:right w:val="none" w:sz="0" w:space="0" w:color="auto"/>
      </w:divBdr>
    </w:div>
    <w:div w:id="1248881836">
      <w:bodyDiv w:val="1"/>
      <w:marLeft w:val="0"/>
      <w:marRight w:val="0"/>
      <w:marTop w:val="0"/>
      <w:marBottom w:val="0"/>
      <w:divBdr>
        <w:top w:val="none" w:sz="0" w:space="0" w:color="auto"/>
        <w:left w:val="none" w:sz="0" w:space="0" w:color="auto"/>
        <w:bottom w:val="none" w:sz="0" w:space="0" w:color="auto"/>
        <w:right w:val="none" w:sz="0" w:space="0" w:color="auto"/>
      </w:divBdr>
    </w:div>
    <w:div w:id="1295982740">
      <w:bodyDiv w:val="1"/>
      <w:marLeft w:val="0"/>
      <w:marRight w:val="0"/>
      <w:marTop w:val="0"/>
      <w:marBottom w:val="0"/>
      <w:divBdr>
        <w:top w:val="none" w:sz="0" w:space="0" w:color="auto"/>
        <w:left w:val="none" w:sz="0" w:space="0" w:color="auto"/>
        <w:bottom w:val="none" w:sz="0" w:space="0" w:color="auto"/>
        <w:right w:val="none" w:sz="0" w:space="0" w:color="auto"/>
      </w:divBdr>
    </w:div>
    <w:div w:id="1491671267">
      <w:bodyDiv w:val="1"/>
      <w:marLeft w:val="0"/>
      <w:marRight w:val="0"/>
      <w:marTop w:val="0"/>
      <w:marBottom w:val="0"/>
      <w:divBdr>
        <w:top w:val="none" w:sz="0" w:space="0" w:color="auto"/>
        <w:left w:val="none" w:sz="0" w:space="0" w:color="auto"/>
        <w:bottom w:val="none" w:sz="0" w:space="0" w:color="auto"/>
        <w:right w:val="none" w:sz="0" w:space="0" w:color="auto"/>
      </w:divBdr>
    </w:div>
    <w:div w:id="1495880966">
      <w:bodyDiv w:val="1"/>
      <w:marLeft w:val="0"/>
      <w:marRight w:val="0"/>
      <w:marTop w:val="0"/>
      <w:marBottom w:val="0"/>
      <w:divBdr>
        <w:top w:val="none" w:sz="0" w:space="0" w:color="auto"/>
        <w:left w:val="none" w:sz="0" w:space="0" w:color="auto"/>
        <w:bottom w:val="none" w:sz="0" w:space="0" w:color="auto"/>
        <w:right w:val="none" w:sz="0" w:space="0" w:color="auto"/>
      </w:divBdr>
    </w:div>
    <w:div w:id="1502089321">
      <w:bodyDiv w:val="1"/>
      <w:marLeft w:val="0"/>
      <w:marRight w:val="0"/>
      <w:marTop w:val="0"/>
      <w:marBottom w:val="0"/>
      <w:divBdr>
        <w:top w:val="none" w:sz="0" w:space="0" w:color="auto"/>
        <w:left w:val="none" w:sz="0" w:space="0" w:color="auto"/>
        <w:bottom w:val="none" w:sz="0" w:space="0" w:color="auto"/>
        <w:right w:val="none" w:sz="0" w:space="0" w:color="auto"/>
      </w:divBdr>
    </w:div>
    <w:div w:id="1608466581">
      <w:bodyDiv w:val="1"/>
      <w:marLeft w:val="0"/>
      <w:marRight w:val="0"/>
      <w:marTop w:val="0"/>
      <w:marBottom w:val="0"/>
      <w:divBdr>
        <w:top w:val="none" w:sz="0" w:space="0" w:color="auto"/>
        <w:left w:val="none" w:sz="0" w:space="0" w:color="auto"/>
        <w:bottom w:val="none" w:sz="0" w:space="0" w:color="auto"/>
        <w:right w:val="none" w:sz="0" w:space="0" w:color="auto"/>
      </w:divBdr>
    </w:div>
    <w:div w:id="1630816057">
      <w:bodyDiv w:val="1"/>
      <w:marLeft w:val="0"/>
      <w:marRight w:val="0"/>
      <w:marTop w:val="0"/>
      <w:marBottom w:val="0"/>
      <w:divBdr>
        <w:top w:val="none" w:sz="0" w:space="0" w:color="auto"/>
        <w:left w:val="none" w:sz="0" w:space="0" w:color="auto"/>
        <w:bottom w:val="none" w:sz="0" w:space="0" w:color="auto"/>
        <w:right w:val="none" w:sz="0" w:space="0" w:color="auto"/>
      </w:divBdr>
    </w:div>
    <w:div w:id="1637684436">
      <w:bodyDiv w:val="1"/>
      <w:marLeft w:val="0"/>
      <w:marRight w:val="0"/>
      <w:marTop w:val="0"/>
      <w:marBottom w:val="0"/>
      <w:divBdr>
        <w:top w:val="none" w:sz="0" w:space="0" w:color="auto"/>
        <w:left w:val="none" w:sz="0" w:space="0" w:color="auto"/>
        <w:bottom w:val="none" w:sz="0" w:space="0" w:color="auto"/>
        <w:right w:val="none" w:sz="0" w:space="0" w:color="auto"/>
      </w:divBdr>
    </w:div>
    <w:div w:id="1805848327">
      <w:bodyDiv w:val="1"/>
      <w:marLeft w:val="0"/>
      <w:marRight w:val="0"/>
      <w:marTop w:val="0"/>
      <w:marBottom w:val="0"/>
      <w:divBdr>
        <w:top w:val="none" w:sz="0" w:space="0" w:color="auto"/>
        <w:left w:val="none" w:sz="0" w:space="0" w:color="auto"/>
        <w:bottom w:val="none" w:sz="0" w:space="0" w:color="auto"/>
        <w:right w:val="none" w:sz="0" w:space="0" w:color="auto"/>
      </w:divBdr>
    </w:div>
    <w:div w:id="19362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20CF650BCF14CA565C968D722DAA1" ma:contentTypeVersion="11" ma:contentTypeDescription="Crée un document." ma:contentTypeScope="" ma:versionID="d5d69ed5b55025d9f5816d06a7290662">
  <xsd:schema xmlns:xsd="http://www.w3.org/2001/XMLSchema" xmlns:xs="http://www.w3.org/2001/XMLSchema" xmlns:p="http://schemas.microsoft.com/office/2006/metadata/properties" xmlns:ns2="c343aecd-df91-47b9-9ccc-61c0a015d328" xmlns:ns3="e4c04e03-c911-4d28-8cca-e1f2a45fd0e5" targetNamespace="http://schemas.microsoft.com/office/2006/metadata/properties" ma:root="true" ma:fieldsID="f1ec2cb4c061b6807c55f4a73839d85f" ns2:_="" ns3:_="">
    <xsd:import namespace="c343aecd-df91-47b9-9ccc-61c0a015d328"/>
    <xsd:import namespace="e4c04e03-c911-4d28-8cca-e1f2a45fd0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3aecd-df91-47b9-9ccc-61c0a015d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1dbc41ef-ae25-4c94-94d7-e9c4511cb0e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04e03-c911-4d28-8cca-e1f2a45fd0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12e525-42ba-42af-b416-34f48c14c44d}" ma:internalName="TaxCatchAll" ma:showField="CatchAllData" ma:web="e4c04e03-c911-4d28-8cca-e1f2a45fd0e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c04e03-c911-4d28-8cca-e1f2a45fd0e5" xsi:nil="true"/>
    <lcf76f155ced4ddcb4097134ff3c332f xmlns="c343aecd-df91-47b9-9ccc-61c0a015d3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658EF-0AA0-46A8-926F-DEDE15256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3aecd-df91-47b9-9ccc-61c0a015d328"/>
    <ds:schemaRef ds:uri="e4c04e03-c911-4d28-8cca-e1f2a45f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2C6C6-D7BC-45D1-B5CA-4F80AFAB2D78}">
  <ds:schemaRefs>
    <ds:schemaRef ds:uri="http://schemas.microsoft.com/office/2006/metadata/properties"/>
    <ds:schemaRef ds:uri="http://schemas.microsoft.com/office/infopath/2007/PartnerControls"/>
    <ds:schemaRef ds:uri="e4c04e03-c911-4d28-8cca-e1f2a45fd0e5"/>
    <ds:schemaRef ds:uri="c343aecd-df91-47b9-9ccc-61c0a015d328"/>
  </ds:schemaRefs>
</ds:datastoreItem>
</file>

<file path=customXml/itemProps3.xml><?xml version="1.0" encoding="utf-8"?>
<ds:datastoreItem xmlns:ds="http://schemas.openxmlformats.org/officeDocument/2006/customXml" ds:itemID="{DD38C61F-E636-4EBC-9C70-87AD1018D9A6}">
  <ds:schemaRefs>
    <ds:schemaRef ds:uri="http://schemas.microsoft.com/sharepoint/v3/contenttype/forms"/>
  </ds:schemaRefs>
</ds:datastoreItem>
</file>

<file path=customXml/itemProps4.xml><?xml version="1.0" encoding="utf-8"?>
<ds:datastoreItem xmlns:ds="http://schemas.openxmlformats.org/officeDocument/2006/customXml" ds:itemID="{C61E7EFC-32B2-4FDB-94CE-9EA36FD0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4518</Words>
  <Characters>24852</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GOURGUES Jessica</dc:creator>
  <cp:keywords/>
  <dc:description/>
  <cp:lastModifiedBy>OLLIVIER Vincent</cp:lastModifiedBy>
  <cp:revision>26</cp:revision>
  <dcterms:created xsi:type="dcterms:W3CDTF">2023-12-03T16:25:00Z</dcterms:created>
  <dcterms:modified xsi:type="dcterms:W3CDTF">2023-12-08T17:15:00Z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0x01010034220CF650BCF14CA565C968D722DAA1</vt:lpwstr>
  </property>
  <property fmtid="{D5CDD505-2E9C-101B-9397-08002B2CF9AE}" pid="3" name="MediaServiceImageTags">
    <vt:lpwstr/>
  </property>
</Properties>
</file>