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C0A" w14:textId="476EB3A3" w:rsidR="00153218" w:rsidRPr="005E08C5" w:rsidRDefault="00153218" w:rsidP="00153218">
      <w:pPr>
        <w:jc w:val="center"/>
        <w:rPr>
          <w:rFonts w:ascii="Arial" w:hAnsi="Arial" w:cs="Arial"/>
          <w:b/>
          <w:bCs/>
          <w:caps/>
          <w:color w:val="FF6600"/>
          <w:spacing w:val="60"/>
          <w:sz w:val="40"/>
        </w:rPr>
      </w:pPr>
      <w:r w:rsidRPr="005E08C5">
        <w:rPr>
          <w:rFonts w:ascii="Arial" w:hAnsi="Arial" w:cs="Arial"/>
          <w:b/>
          <w:bCs/>
          <w:caps/>
          <w:color w:val="FF6600"/>
          <w:spacing w:val="60"/>
          <w:sz w:val="40"/>
        </w:rPr>
        <w:t xml:space="preserve">appel </w:t>
      </w:r>
      <w:r w:rsidR="004D1140">
        <w:rPr>
          <w:rFonts w:ascii="Arial" w:hAnsi="Arial" w:cs="Arial"/>
          <w:b/>
          <w:bCs/>
          <w:caps/>
          <w:color w:val="FF6600"/>
          <w:spacing w:val="60"/>
          <w:sz w:val="40"/>
        </w:rPr>
        <w:t>À</w:t>
      </w:r>
      <w:r w:rsidRPr="005E08C5">
        <w:rPr>
          <w:rFonts w:ascii="Arial" w:hAnsi="Arial" w:cs="Arial"/>
          <w:b/>
          <w:bCs/>
          <w:caps/>
          <w:color w:val="FF6600"/>
          <w:spacing w:val="60"/>
          <w:sz w:val="40"/>
        </w:rPr>
        <w:t xml:space="preserve"> communication</w:t>
      </w:r>
    </w:p>
    <w:p w14:paraId="36816E0D" w14:textId="77777777" w:rsidR="00A1088D" w:rsidRPr="005E08C5" w:rsidRDefault="00A1088D" w:rsidP="00153218">
      <w:pPr>
        <w:jc w:val="center"/>
        <w:rPr>
          <w:rFonts w:ascii="Arial" w:hAnsi="Arial" w:cs="Arial"/>
          <w:b/>
          <w:bCs/>
          <w:caps/>
          <w:color w:val="FF6600"/>
          <w:spacing w:val="60"/>
          <w:sz w:val="40"/>
        </w:rPr>
      </w:pPr>
    </w:p>
    <w:p w14:paraId="52460524" w14:textId="2D7A85DE" w:rsidR="00A1088D" w:rsidRPr="005E08C5" w:rsidRDefault="00A1088D" w:rsidP="00153218">
      <w:pPr>
        <w:jc w:val="center"/>
        <w:rPr>
          <w:rFonts w:ascii="Arial" w:hAnsi="Arial" w:cs="Arial"/>
          <w:b/>
          <w:bCs/>
          <w:color w:val="FF6600"/>
          <w:spacing w:val="60"/>
          <w:sz w:val="40"/>
        </w:rPr>
      </w:pPr>
      <w:r w:rsidRPr="005E08C5">
        <w:rPr>
          <w:rFonts w:ascii="Arial" w:hAnsi="Arial" w:cs="Arial"/>
          <w:b/>
          <w:bCs/>
          <w:color w:val="FF6600"/>
          <w:spacing w:val="60"/>
          <w:sz w:val="40"/>
        </w:rPr>
        <w:t>Journées des données de santé et finances hospitalières</w:t>
      </w:r>
    </w:p>
    <w:p w14:paraId="68D624D4" w14:textId="77777777" w:rsidR="00FD3554" w:rsidRPr="005E08C5" w:rsidRDefault="00FD3554" w:rsidP="00FD3554">
      <w:pPr>
        <w:jc w:val="center"/>
        <w:rPr>
          <w:rFonts w:ascii="Arial" w:hAnsi="Arial" w:cs="Arial"/>
          <w:b/>
          <w:sz w:val="16"/>
          <w:szCs w:val="16"/>
        </w:rPr>
      </w:pPr>
    </w:p>
    <w:p w14:paraId="12239354" w14:textId="77777777" w:rsidR="001D19F4" w:rsidRPr="005E08C5" w:rsidRDefault="001D19F4" w:rsidP="00AA7E99">
      <w:pPr>
        <w:jc w:val="center"/>
        <w:rPr>
          <w:rFonts w:ascii="Arial" w:hAnsi="Arial" w:cs="Arial"/>
          <w:b/>
          <w:bCs/>
          <w:color w:val="00B0F0"/>
          <w:sz w:val="44"/>
          <w:szCs w:val="44"/>
        </w:rPr>
      </w:pPr>
      <w:r w:rsidRPr="005E08C5">
        <w:rPr>
          <w:rFonts w:ascii="Arial" w:hAnsi="Arial" w:cs="Arial"/>
          <w:b/>
          <w:bCs/>
          <w:color w:val="00B0F0"/>
          <w:sz w:val="44"/>
          <w:szCs w:val="44"/>
        </w:rPr>
        <w:t xml:space="preserve">L’hôpital en transformation </w:t>
      </w:r>
    </w:p>
    <w:p w14:paraId="60025D88" w14:textId="7BF5B032" w:rsidR="00AA7E99" w:rsidRPr="005E08C5" w:rsidRDefault="001D19F4" w:rsidP="004E0B61">
      <w:pPr>
        <w:jc w:val="center"/>
        <w:rPr>
          <w:rFonts w:ascii="Arial" w:hAnsi="Arial" w:cs="Arial"/>
          <w:b/>
          <w:bCs/>
          <w:i/>
          <w:iCs/>
          <w:color w:val="00B0F0"/>
          <w:sz w:val="36"/>
          <w:szCs w:val="36"/>
        </w:rPr>
      </w:pPr>
      <w:r w:rsidRPr="005E08C5">
        <w:rPr>
          <w:rFonts w:ascii="Arial" w:hAnsi="Arial" w:cs="Arial"/>
          <w:b/>
          <w:bCs/>
          <w:i/>
          <w:iCs/>
          <w:color w:val="00B0F0"/>
          <w:sz w:val="36"/>
          <w:szCs w:val="36"/>
        </w:rPr>
        <w:t>I</w:t>
      </w:r>
      <w:r w:rsidR="004E0B61" w:rsidRPr="005E08C5">
        <w:rPr>
          <w:rFonts w:ascii="Arial" w:hAnsi="Arial" w:cs="Arial"/>
          <w:b/>
          <w:bCs/>
          <w:i/>
          <w:iCs/>
          <w:color w:val="00B0F0"/>
          <w:sz w:val="36"/>
          <w:szCs w:val="36"/>
        </w:rPr>
        <w:t xml:space="preserve">ntelligence </w:t>
      </w:r>
      <w:r w:rsidRPr="005E08C5">
        <w:rPr>
          <w:rFonts w:ascii="Arial" w:hAnsi="Arial" w:cs="Arial"/>
          <w:b/>
          <w:bCs/>
          <w:i/>
          <w:iCs/>
          <w:color w:val="00B0F0"/>
          <w:sz w:val="36"/>
          <w:szCs w:val="36"/>
        </w:rPr>
        <w:t>A</w:t>
      </w:r>
      <w:r w:rsidR="004E0B61" w:rsidRPr="005E08C5">
        <w:rPr>
          <w:rFonts w:ascii="Arial" w:hAnsi="Arial" w:cs="Arial"/>
          <w:b/>
          <w:bCs/>
          <w:i/>
          <w:iCs/>
          <w:color w:val="00B0F0"/>
          <w:sz w:val="36"/>
          <w:szCs w:val="36"/>
        </w:rPr>
        <w:t>rtificielle</w:t>
      </w:r>
      <w:r w:rsidRPr="005E08C5">
        <w:rPr>
          <w:rFonts w:ascii="Arial" w:hAnsi="Arial" w:cs="Arial"/>
          <w:b/>
          <w:bCs/>
          <w:i/>
          <w:iCs/>
          <w:color w:val="00B0F0"/>
          <w:sz w:val="36"/>
          <w:szCs w:val="36"/>
        </w:rPr>
        <w:t>, pertinence… : enjeux pour l’information médicale, la gestion et les finances</w:t>
      </w:r>
      <w:r w:rsidR="004E0B61" w:rsidRPr="005E08C5">
        <w:rPr>
          <w:rFonts w:ascii="Arial" w:hAnsi="Arial" w:cs="Arial"/>
          <w:b/>
          <w:bCs/>
          <w:i/>
          <w:iCs/>
          <w:color w:val="00B0F0"/>
          <w:sz w:val="36"/>
          <w:szCs w:val="36"/>
        </w:rPr>
        <w:t xml:space="preserve"> </w:t>
      </w:r>
      <w:r w:rsidRPr="005E08C5">
        <w:rPr>
          <w:rFonts w:ascii="Arial" w:hAnsi="Arial" w:cs="Arial"/>
          <w:b/>
          <w:bCs/>
          <w:i/>
          <w:iCs/>
          <w:color w:val="00B0F0"/>
          <w:sz w:val="36"/>
          <w:szCs w:val="36"/>
        </w:rPr>
        <w:t>en perspective des réformes en cours</w:t>
      </w:r>
    </w:p>
    <w:p w14:paraId="5ED32E22" w14:textId="77777777" w:rsidR="004D1140" w:rsidRDefault="004D1140" w:rsidP="005E08C5">
      <w:pPr>
        <w:jc w:val="both"/>
        <w:rPr>
          <w:rFonts w:ascii="Arial" w:hAnsi="Arial" w:cs="Arial"/>
        </w:rPr>
      </w:pPr>
    </w:p>
    <w:p w14:paraId="1525BC20" w14:textId="7CEE58D7" w:rsidR="00AA7E99" w:rsidRPr="005E08C5" w:rsidRDefault="00AA7E99" w:rsidP="005E08C5">
      <w:pPr>
        <w:jc w:val="both"/>
        <w:rPr>
          <w:rFonts w:ascii="Arial" w:hAnsi="Arial" w:cs="Arial"/>
        </w:rPr>
      </w:pPr>
      <w:r w:rsidRPr="005E08C5">
        <w:rPr>
          <w:rFonts w:ascii="Arial" w:hAnsi="Arial" w:cs="Arial"/>
        </w:rPr>
        <w:t>Au-delà des apports théoriques, le séminaire favorisera le partage d’expériences et de pratiques entre les participants en donnant une large place aux communications libres et ateliers.</w:t>
      </w:r>
    </w:p>
    <w:p w14:paraId="63AED9EF" w14:textId="418DEE83" w:rsidR="00AA7E99" w:rsidRPr="005E08C5" w:rsidRDefault="00AA7E99" w:rsidP="005E08C5">
      <w:pPr>
        <w:jc w:val="both"/>
        <w:rPr>
          <w:rFonts w:ascii="Arial" w:hAnsi="Arial" w:cs="Arial"/>
        </w:rPr>
      </w:pPr>
      <w:r w:rsidRPr="005E08C5">
        <w:rPr>
          <w:rFonts w:ascii="Arial" w:hAnsi="Arial" w:cs="Arial"/>
        </w:rPr>
        <w:t xml:space="preserve">Rejoignez-nous à </w:t>
      </w:r>
      <w:r w:rsidR="00613127" w:rsidRPr="005E08C5">
        <w:rPr>
          <w:rFonts w:ascii="Arial" w:hAnsi="Arial" w:cs="Arial"/>
        </w:rPr>
        <w:t xml:space="preserve">Angers </w:t>
      </w:r>
      <w:r w:rsidRPr="005E08C5">
        <w:rPr>
          <w:rFonts w:ascii="Arial" w:hAnsi="Arial" w:cs="Arial"/>
        </w:rPr>
        <w:t>pour deux jours de réflexions, de partage et d’apprentissage !</w:t>
      </w:r>
    </w:p>
    <w:p w14:paraId="029B8C8A" w14:textId="77777777" w:rsidR="00613127" w:rsidRPr="005E08C5" w:rsidRDefault="00613127" w:rsidP="00FD3554">
      <w:pPr>
        <w:jc w:val="center"/>
        <w:rPr>
          <w:rFonts w:ascii="Arial" w:hAnsi="Arial" w:cs="Arial"/>
          <w:b/>
          <w:color w:val="ED7D31" w:themeColor="accent2"/>
          <w:sz w:val="24"/>
          <w:szCs w:val="24"/>
        </w:rPr>
      </w:pPr>
    </w:p>
    <w:p w14:paraId="047F2DA9" w14:textId="77777777" w:rsidR="004E0B61" w:rsidRPr="005E08C5" w:rsidRDefault="004E0B61" w:rsidP="00FD3554">
      <w:pPr>
        <w:jc w:val="center"/>
        <w:rPr>
          <w:rFonts w:ascii="Arial" w:hAnsi="Arial" w:cs="Arial"/>
          <w:b/>
          <w:color w:val="ED7D31" w:themeColor="accent2"/>
          <w:sz w:val="24"/>
          <w:szCs w:val="24"/>
        </w:rPr>
      </w:pPr>
    </w:p>
    <w:p w14:paraId="17E12BD8" w14:textId="1BF5CA4B" w:rsidR="00FD3554" w:rsidRPr="005E08C5" w:rsidRDefault="00FD3554" w:rsidP="00FD3554">
      <w:pPr>
        <w:jc w:val="center"/>
        <w:rPr>
          <w:rFonts w:ascii="Arial" w:hAnsi="Arial" w:cs="Arial"/>
          <w:b/>
          <w:color w:val="ED7D31" w:themeColor="accent2"/>
          <w:sz w:val="36"/>
          <w:szCs w:val="24"/>
        </w:rPr>
      </w:pPr>
      <w:r w:rsidRPr="005E08C5">
        <w:rPr>
          <w:rFonts w:ascii="Arial" w:hAnsi="Arial" w:cs="Arial"/>
          <w:b/>
          <w:color w:val="ED7D31" w:themeColor="accent2"/>
          <w:sz w:val="36"/>
          <w:szCs w:val="24"/>
        </w:rPr>
        <w:t xml:space="preserve">Un appel à communication libre </w:t>
      </w:r>
      <w:r w:rsidR="00B765E7" w:rsidRPr="005E08C5">
        <w:rPr>
          <w:rFonts w:ascii="Arial" w:hAnsi="Arial" w:cs="Arial"/>
          <w:b/>
          <w:color w:val="ED7D31" w:themeColor="accent2"/>
          <w:sz w:val="36"/>
          <w:szCs w:val="24"/>
        </w:rPr>
        <w:t xml:space="preserve">ou à retour d’expérience </w:t>
      </w:r>
      <w:r w:rsidRPr="005E08C5">
        <w:rPr>
          <w:rFonts w:ascii="Arial" w:hAnsi="Arial" w:cs="Arial"/>
          <w:b/>
          <w:color w:val="ED7D31" w:themeColor="accent2"/>
          <w:sz w:val="36"/>
          <w:szCs w:val="24"/>
        </w:rPr>
        <w:t xml:space="preserve">est lancé sur </w:t>
      </w:r>
      <w:r w:rsidR="000B7BD1" w:rsidRPr="005E08C5">
        <w:rPr>
          <w:rFonts w:ascii="Arial" w:hAnsi="Arial" w:cs="Arial"/>
          <w:b/>
          <w:color w:val="ED7D31" w:themeColor="accent2"/>
          <w:sz w:val="36"/>
          <w:szCs w:val="24"/>
        </w:rPr>
        <w:t>l</w:t>
      </w:r>
      <w:r w:rsidRPr="005E08C5">
        <w:rPr>
          <w:rFonts w:ascii="Arial" w:hAnsi="Arial" w:cs="Arial"/>
          <w:b/>
          <w:color w:val="ED7D31" w:themeColor="accent2"/>
          <w:sz w:val="36"/>
          <w:szCs w:val="24"/>
        </w:rPr>
        <w:t xml:space="preserve">es thématiques phares du </w:t>
      </w:r>
      <w:r w:rsidR="00E64E9F" w:rsidRPr="005E08C5">
        <w:rPr>
          <w:rFonts w:ascii="Arial" w:hAnsi="Arial" w:cs="Arial"/>
          <w:b/>
          <w:color w:val="ED7D31" w:themeColor="accent2"/>
          <w:sz w:val="36"/>
          <w:szCs w:val="24"/>
        </w:rPr>
        <w:t>s</w:t>
      </w:r>
      <w:r w:rsidRPr="005E08C5">
        <w:rPr>
          <w:rFonts w:ascii="Arial" w:hAnsi="Arial" w:cs="Arial"/>
          <w:b/>
          <w:color w:val="ED7D31" w:themeColor="accent2"/>
          <w:sz w:val="36"/>
          <w:szCs w:val="24"/>
        </w:rPr>
        <w:t>éminaire</w:t>
      </w:r>
    </w:p>
    <w:p w14:paraId="4947B7FB" w14:textId="18FA2206" w:rsidR="00787530" w:rsidRDefault="00787530" w:rsidP="00787530">
      <w:pPr>
        <w:pStyle w:val="Listenumros"/>
        <w:numPr>
          <w:ilvl w:val="0"/>
          <w:numId w:val="0"/>
        </w:numPr>
        <w:spacing w:before="120" w:after="0" w:line="240" w:lineRule="auto"/>
        <w:ind w:left="-198" w:firstLine="57"/>
        <w:jc w:val="both"/>
        <w:rPr>
          <w:rFonts w:ascii="Arial" w:hAnsi="Arial" w:cs="Arial"/>
          <w:sz w:val="22"/>
          <w:szCs w:val="22"/>
        </w:rPr>
      </w:pPr>
      <w:r w:rsidRPr="005E08C5">
        <w:rPr>
          <w:rFonts w:ascii="Arial" w:hAnsi="Arial" w:cs="Arial"/>
          <w:sz w:val="22"/>
          <w:szCs w:val="22"/>
        </w:rPr>
        <w:t>Les communications libres ou retour</w:t>
      </w:r>
      <w:r w:rsidR="00CB07FC" w:rsidRPr="005E08C5">
        <w:rPr>
          <w:rFonts w:ascii="Arial" w:hAnsi="Arial" w:cs="Arial"/>
          <w:sz w:val="22"/>
          <w:szCs w:val="22"/>
        </w:rPr>
        <w:t>s</w:t>
      </w:r>
      <w:r w:rsidRPr="005E08C5">
        <w:rPr>
          <w:rFonts w:ascii="Arial" w:hAnsi="Arial" w:cs="Arial"/>
          <w:sz w:val="22"/>
          <w:szCs w:val="22"/>
        </w:rPr>
        <w:t xml:space="preserve"> d’expérience ont pour objectif :</w:t>
      </w:r>
    </w:p>
    <w:p w14:paraId="4EF7FE12" w14:textId="77777777" w:rsidR="00A03FF7" w:rsidRPr="005E08C5" w:rsidRDefault="00A03FF7" w:rsidP="00A03FF7">
      <w:pPr>
        <w:pStyle w:val="Listenumros"/>
        <w:numPr>
          <w:ilvl w:val="0"/>
          <w:numId w:val="0"/>
        </w:numPr>
        <w:spacing w:before="120" w:after="120" w:line="240" w:lineRule="auto"/>
        <w:ind w:left="-198" w:firstLine="57"/>
        <w:jc w:val="both"/>
        <w:rPr>
          <w:rFonts w:ascii="Arial" w:hAnsi="Arial" w:cs="Arial"/>
          <w:sz w:val="22"/>
          <w:szCs w:val="22"/>
        </w:rPr>
      </w:pPr>
    </w:p>
    <w:p w14:paraId="5F69EF19" w14:textId="1D7E8281" w:rsidR="00787530" w:rsidRPr="005E08C5" w:rsidRDefault="005E08C5" w:rsidP="00A03FF7">
      <w:pPr>
        <w:pStyle w:val="Listenumros"/>
        <w:numPr>
          <w:ilvl w:val="0"/>
          <w:numId w:val="13"/>
        </w:numPr>
        <w:spacing w:after="120" w:line="240" w:lineRule="auto"/>
        <w:jc w:val="both"/>
        <w:rPr>
          <w:rFonts w:ascii="Arial" w:hAnsi="Arial" w:cs="Arial"/>
          <w:sz w:val="22"/>
          <w:szCs w:val="22"/>
        </w:rPr>
      </w:pPr>
      <w:r w:rsidRPr="005E08C5">
        <w:rPr>
          <w:rFonts w:ascii="Arial" w:hAnsi="Arial" w:cs="Arial"/>
          <w:sz w:val="22"/>
          <w:szCs w:val="22"/>
        </w:rPr>
        <w:t>De</w:t>
      </w:r>
      <w:r w:rsidR="00787530" w:rsidRPr="005E08C5">
        <w:rPr>
          <w:rFonts w:ascii="Arial" w:hAnsi="Arial" w:cs="Arial"/>
          <w:sz w:val="22"/>
          <w:szCs w:val="22"/>
        </w:rPr>
        <w:t xml:space="preserve"> faire connaître et valoriser vos travaux, de partager vos actions emblématiques</w:t>
      </w:r>
    </w:p>
    <w:p w14:paraId="7E0686E4" w14:textId="29434364" w:rsidR="00787530" w:rsidRPr="005E08C5" w:rsidRDefault="005E08C5" w:rsidP="00A03FF7">
      <w:pPr>
        <w:pStyle w:val="Listenumros"/>
        <w:numPr>
          <w:ilvl w:val="0"/>
          <w:numId w:val="13"/>
        </w:numPr>
        <w:spacing w:after="120" w:line="240" w:lineRule="auto"/>
        <w:jc w:val="both"/>
        <w:rPr>
          <w:rFonts w:ascii="Arial" w:hAnsi="Arial" w:cs="Arial"/>
          <w:sz w:val="22"/>
          <w:szCs w:val="22"/>
        </w:rPr>
      </w:pPr>
      <w:r w:rsidRPr="005E08C5">
        <w:rPr>
          <w:rFonts w:ascii="Arial" w:hAnsi="Arial" w:cs="Arial"/>
          <w:sz w:val="22"/>
          <w:szCs w:val="22"/>
        </w:rPr>
        <w:t>De</w:t>
      </w:r>
      <w:r w:rsidR="00787530" w:rsidRPr="005E08C5">
        <w:rPr>
          <w:rFonts w:ascii="Arial" w:hAnsi="Arial" w:cs="Arial"/>
          <w:sz w:val="22"/>
          <w:szCs w:val="22"/>
        </w:rPr>
        <w:t xml:space="preserve"> promouvoir votre établissement et vos équipes et de diffuser vos initiatives auprès des autres établissements.</w:t>
      </w:r>
    </w:p>
    <w:p w14:paraId="3AA56DF6" w14:textId="147D2707" w:rsidR="005E08C5" w:rsidRDefault="005E08C5">
      <w:pPr>
        <w:rPr>
          <w:rFonts w:ascii="Arial" w:hAnsi="Arial" w:cs="Arial"/>
          <w:bCs/>
        </w:rPr>
      </w:pPr>
      <w:r>
        <w:rPr>
          <w:rFonts w:ascii="Arial" w:hAnsi="Arial" w:cs="Arial"/>
          <w:bCs/>
        </w:rPr>
        <w:br w:type="page"/>
      </w:r>
    </w:p>
    <w:p w14:paraId="05FAA873" w14:textId="4C4C8ED0" w:rsidR="00334148" w:rsidRPr="005E08C5" w:rsidRDefault="000C0862" w:rsidP="000C0862">
      <w:pPr>
        <w:spacing w:after="120" w:line="240" w:lineRule="auto"/>
        <w:ind w:left="-142"/>
        <w:jc w:val="both"/>
        <w:rPr>
          <w:rFonts w:ascii="Arial" w:hAnsi="Arial" w:cs="Arial"/>
          <w:bCs/>
        </w:rPr>
      </w:pPr>
      <w:r w:rsidRPr="005E08C5">
        <w:rPr>
          <w:rFonts w:ascii="Arial" w:hAnsi="Arial" w:cs="Arial"/>
          <w:bCs/>
        </w:rPr>
        <w:lastRenderedPageBreak/>
        <w:t>Pour les communications libres</w:t>
      </w:r>
      <w:r w:rsidR="00B765E7" w:rsidRPr="005E08C5">
        <w:rPr>
          <w:rFonts w:ascii="Arial" w:hAnsi="Arial" w:cs="Arial"/>
          <w:bCs/>
        </w:rPr>
        <w:t xml:space="preserve"> ou retours d’expérience</w:t>
      </w:r>
      <w:r w:rsidRPr="005E08C5">
        <w:rPr>
          <w:rFonts w:ascii="Arial" w:hAnsi="Arial" w:cs="Arial"/>
          <w:bCs/>
        </w:rPr>
        <w:t xml:space="preserve">, </w:t>
      </w:r>
      <w:r w:rsidR="004979A2" w:rsidRPr="005E08C5">
        <w:rPr>
          <w:rFonts w:ascii="Arial" w:hAnsi="Arial" w:cs="Arial"/>
          <w:b/>
          <w:bCs/>
        </w:rPr>
        <w:t xml:space="preserve">3 thèmes </w:t>
      </w:r>
      <w:r w:rsidRPr="005E08C5">
        <w:rPr>
          <w:rFonts w:ascii="Arial" w:hAnsi="Arial" w:cs="Arial"/>
          <w:b/>
          <w:bCs/>
        </w:rPr>
        <w:t xml:space="preserve">spécifiques </w:t>
      </w:r>
      <w:r w:rsidR="004979A2" w:rsidRPr="005E08C5">
        <w:rPr>
          <w:rFonts w:ascii="Arial" w:hAnsi="Arial" w:cs="Arial"/>
          <w:bCs/>
        </w:rPr>
        <w:t>seront abordés</w:t>
      </w:r>
      <w:r w:rsidRPr="005E08C5">
        <w:rPr>
          <w:rFonts w:ascii="Arial" w:hAnsi="Arial" w:cs="Arial"/>
          <w:bCs/>
        </w:rPr>
        <w:t xml:space="preserve"> cette année</w:t>
      </w:r>
      <w:r w:rsidR="004D1140">
        <w:rPr>
          <w:rFonts w:ascii="Arial" w:hAnsi="Arial" w:cs="Arial"/>
          <w:bCs/>
        </w:rPr>
        <w:t> </w:t>
      </w:r>
      <w:r w:rsidR="004979A2" w:rsidRPr="005E08C5">
        <w:rPr>
          <w:rFonts w:ascii="Arial" w:hAnsi="Arial" w:cs="Arial"/>
          <w:bCs/>
        </w:rPr>
        <w:t>:</w:t>
      </w:r>
    </w:p>
    <w:p w14:paraId="2FE0DDF7" w14:textId="77777777" w:rsidR="00A03FF7" w:rsidRPr="00A03FF7" w:rsidRDefault="00AA7E99" w:rsidP="00A03FF7">
      <w:pPr>
        <w:spacing w:after="120" w:line="240" w:lineRule="auto"/>
        <w:ind w:left="-142"/>
        <w:jc w:val="center"/>
        <w:rPr>
          <w:rFonts w:ascii="Arial" w:hAnsi="Arial" w:cs="Arial"/>
          <w:b/>
          <w:bCs/>
          <w:color w:val="ED7D31" w:themeColor="accent2"/>
          <w:u w:val="single"/>
        </w:rPr>
      </w:pPr>
      <w:r w:rsidRPr="00A03FF7">
        <w:rPr>
          <w:rFonts w:ascii="Arial" w:hAnsi="Arial" w:cs="Arial"/>
          <w:b/>
          <w:bCs/>
          <w:color w:val="ED7D31" w:themeColor="accent2"/>
          <w:u w:val="single"/>
        </w:rPr>
        <w:t>Thème 1</w:t>
      </w:r>
    </w:p>
    <w:p w14:paraId="2738AE51" w14:textId="0FB863FF" w:rsidR="00AA7E99" w:rsidRPr="005E08C5" w:rsidRDefault="00CB07FC" w:rsidP="00A03FF7">
      <w:pPr>
        <w:spacing w:after="120" w:line="240" w:lineRule="auto"/>
        <w:ind w:left="-142"/>
        <w:jc w:val="center"/>
        <w:rPr>
          <w:rFonts w:ascii="Arial" w:hAnsi="Arial" w:cs="Arial"/>
          <w:i/>
          <w:iCs/>
          <w:color w:val="ED7D31" w:themeColor="accent2"/>
        </w:rPr>
      </w:pPr>
      <w:r w:rsidRPr="005E08C5">
        <w:rPr>
          <w:rFonts w:ascii="Arial" w:hAnsi="Arial" w:cs="Arial"/>
          <w:b/>
          <w:bCs/>
          <w:color w:val="ED7D31" w:themeColor="accent2"/>
        </w:rPr>
        <w:t>Comme chaque année, le t</w:t>
      </w:r>
      <w:r w:rsidR="00613127" w:rsidRPr="005E08C5">
        <w:rPr>
          <w:rFonts w:ascii="Arial" w:hAnsi="Arial" w:cs="Arial"/>
          <w:b/>
          <w:bCs/>
          <w:color w:val="ED7D31" w:themeColor="accent2"/>
        </w:rPr>
        <w:t xml:space="preserve">raitement et </w:t>
      </w:r>
      <w:r w:rsidRPr="005E08C5">
        <w:rPr>
          <w:rFonts w:ascii="Arial" w:hAnsi="Arial" w:cs="Arial"/>
          <w:b/>
          <w:bCs/>
          <w:color w:val="ED7D31" w:themeColor="accent2"/>
        </w:rPr>
        <w:t>l’</w:t>
      </w:r>
      <w:r w:rsidR="00613127" w:rsidRPr="005E08C5">
        <w:rPr>
          <w:rFonts w:ascii="Arial" w:hAnsi="Arial" w:cs="Arial"/>
          <w:b/>
          <w:bCs/>
          <w:color w:val="ED7D31" w:themeColor="accent2"/>
        </w:rPr>
        <w:t>analyse des données de santé, les finances et le contrôle de gestion hospitalier</w:t>
      </w:r>
    </w:p>
    <w:p w14:paraId="09581128" w14:textId="62EEC2E6" w:rsidR="00AA7E99" w:rsidRPr="005E08C5" w:rsidRDefault="0056246E" w:rsidP="00AA7E99">
      <w:pPr>
        <w:spacing w:after="120" w:line="240" w:lineRule="auto"/>
        <w:ind w:left="-142"/>
        <w:jc w:val="both"/>
        <w:rPr>
          <w:rFonts w:ascii="Arial" w:hAnsi="Arial" w:cs="Arial"/>
        </w:rPr>
      </w:pPr>
      <w:r w:rsidRPr="005E08C5">
        <w:rPr>
          <w:rFonts w:ascii="Arial" w:hAnsi="Arial" w:cs="Arial"/>
        </w:rPr>
        <w:t xml:space="preserve">Appel à communication </w:t>
      </w:r>
      <w:r w:rsidR="00787530" w:rsidRPr="005E08C5">
        <w:rPr>
          <w:rFonts w:ascii="Arial" w:hAnsi="Arial" w:cs="Arial"/>
        </w:rPr>
        <w:t xml:space="preserve">ou retour d’expérience </w:t>
      </w:r>
      <w:r w:rsidR="00725ECB" w:rsidRPr="005E08C5">
        <w:rPr>
          <w:rFonts w:ascii="Arial" w:hAnsi="Arial" w:cs="Arial"/>
        </w:rPr>
        <w:t xml:space="preserve">sur le </w:t>
      </w:r>
      <w:r w:rsidR="00725ECB" w:rsidRPr="005E08C5">
        <w:rPr>
          <w:rFonts w:ascii="Arial" w:hAnsi="Arial" w:cs="Arial"/>
          <w:b/>
          <w:bCs/>
        </w:rPr>
        <w:t>traitement et l’analyse des données de santé</w:t>
      </w:r>
      <w:r w:rsidRPr="005E08C5">
        <w:rPr>
          <w:rFonts w:ascii="Arial" w:hAnsi="Arial" w:cs="Arial"/>
          <w:b/>
          <w:bCs/>
        </w:rPr>
        <w:t xml:space="preserve">, </w:t>
      </w:r>
      <w:r w:rsidRPr="005E08C5">
        <w:rPr>
          <w:rFonts w:ascii="Arial" w:hAnsi="Arial" w:cs="Arial"/>
          <w:bCs/>
        </w:rPr>
        <w:t>les</w:t>
      </w:r>
      <w:r w:rsidRPr="005E08C5">
        <w:rPr>
          <w:rFonts w:ascii="Arial" w:hAnsi="Arial" w:cs="Arial"/>
          <w:b/>
          <w:bCs/>
        </w:rPr>
        <w:t xml:space="preserve"> </w:t>
      </w:r>
      <w:r w:rsidR="00725ECB" w:rsidRPr="005E08C5">
        <w:rPr>
          <w:rFonts w:ascii="Arial" w:hAnsi="Arial" w:cs="Arial"/>
          <w:b/>
          <w:bCs/>
        </w:rPr>
        <w:t>finances hospitalières</w:t>
      </w:r>
      <w:r w:rsidR="00725ECB" w:rsidRPr="005E08C5">
        <w:rPr>
          <w:rFonts w:ascii="Arial" w:hAnsi="Arial" w:cs="Arial"/>
        </w:rPr>
        <w:t xml:space="preserve"> et </w:t>
      </w:r>
      <w:r w:rsidRPr="005E08C5">
        <w:rPr>
          <w:rFonts w:ascii="Arial" w:hAnsi="Arial" w:cs="Arial"/>
        </w:rPr>
        <w:t>le</w:t>
      </w:r>
      <w:r w:rsidR="00725ECB" w:rsidRPr="005E08C5">
        <w:rPr>
          <w:rFonts w:ascii="Arial" w:hAnsi="Arial" w:cs="Arial"/>
        </w:rPr>
        <w:t xml:space="preserve"> </w:t>
      </w:r>
      <w:r w:rsidR="00725ECB" w:rsidRPr="005E08C5">
        <w:rPr>
          <w:rFonts w:ascii="Arial" w:hAnsi="Arial" w:cs="Arial"/>
          <w:b/>
          <w:bCs/>
        </w:rPr>
        <w:t>contrôle de gestion</w:t>
      </w:r>
      <w:r w:rsidR="00787530" w:rsidRPr="005E08C5">
        <w:rPr>
          <w:rFonts w:ascii="Arial" w:hAnsi="Arial" w:cs="Arial"/>
          <w:bCs/>
        </w:rPr>
        <w:t>, privilégiant les regards croisés</w:t>
      </w:r>
      <w:r w:rsidRPr="005E08C5">
        <w:rPr>
          <w:rFonts w:ascii="Arial" w:hAnsi="Arial" w:cs="Arial"/>
          <w:b/>
          <w:bCs/>
        </w:rPr>
        <w:t> ; compréhension</w:t>
      </w:r>
      <w:r w:rsidR="00787530" w:rsidRPr="005E08C5">
        <w:rPr>
          <w:rFonts w:ascii="Arial" w:hAnsi="Arial" w:cs="Arial"/>
          <w:b/>
          <w:bCs/>
        </w:rPr>
        <w:t xml:space="preserve">, </w:t>
      </w:r>
      <w:r w:rsidRPr="005E08C5">
        <w:rPr>
          <w:rFonts w:ascii="Arial" w:hAnsi="Arial" w:cs="Arial"/>
          <w:b/>
          <w:bCs/>
        </w:rPr>
        <w:t>évolution</w:t>
      </w:r>
      <w:r w:rsidR="00787530" w:rsidRPr="005E08C5">
        <w:rPr>
          <w:rFonts w:ascii="Arial" w:hAnsi="Arial" w:cs="Arial"/>
          <w:b/>
          <w:bCs/>
        </w:rPr>
        <w:t xml:space="preserve"> et</w:t>
      </w:r>
      <w:r w:rsidRPr="005E08C5">
        <w:rPr>
          <w:rFonts w:ascii="Arial" w:hAnsi="Arial" w:cs="Arial"/>
          <w:b/>
          <w:bCs/>
        </w:rPr>
        <w:t xml:space="preserve"> </w:t>
      </w:r>
      <w:r w:rsidR="00787530" w:rsidRPr="005E08C5">
        <w:rPr>
          <w:rFonts w:ascii="Arial" w:hAnsi="Arial" w:cs="Arial"/>
          <w:b/>
          <w:bCs/>
        </w:rPr>
        <w:t xml:space="preserve">valorisations </w:t>
      </w:r>
      <w:r w:rsidRPr="005E08C5">
        <w:rPr>
          <w:rFonts w:ascii="Arial" w:hAnsi="Arial" w:cs="Arial"/>
          <w:b/>
          <w:bCs/>
        </w:rPr>
        <w:t xml:space="preserve">des activités, </w:t>
      </w:r>
      <w:r w:rsidR="00787530" w:rsidRPr="005E08C5">
        <w:rPr>
          <w:rFonts w:ascii="Arial" w:hAnsi="Arial" w:cs="Arial"/>
          <w:b/>
          <w:bCs/>
        </w:rPr>
        <w:t xml:space="preserve">éclairage médico-économique et stratégique, </w:t>
      </w:r>
      <w:r w:rsidR="00725ECB" w:rsidRPr="005E08C5">
        <w:rPr>
          <w:rFonts w:ascii="Arial" w:hAnsi="Arial" w:cs="Arial"/>
          <w:b/>
        </w:rPr>
        <w:t>optimisation budgétair</w:t>
      </w:r>
      <w:r w:rsidRPr="005E08C5">
        <w:rPr>
          <w:rFonts w:ascii="Arial" w:hAnsi="Arial" w:cs="Arial"/>
          <w:b/>
        </w:rPr>
        <w:t>e</w:t>
      </w:r>
      <w:r w:rsidR="00725ECB" w:rsidRPr="005E08C5">
        <w:rPr>
          <w:rFonts w:ascii="Arial" w:hAnsi="Arial" w:cs="Arial"/>
        </w:rPr>
        <w:t xml:space="preserve">, </w:t>
      </w:r>
      <w:r w:rsidR="00725ECB" w:rsidRPr="005E08C5">
        <w:rPr>
          <w:rFonts w:ascii="Arial" w:hAnsi="Arial" w:cs="Arial"/>
          <w:b/>
          <w:bCs/>
        </w:rPr>
        <w:t>prévision des dépenses</w:t>
      </w:r>
      <w:r w:rsidR="00725ECB" w:rsidRPr="005E08C5">
        <w:rPr>
          <w:rFonts w:ascii="Arial" w:hAnsi="Arial" w:cs="Arial"/>
        </w:rPr>
        <w:t xml:space="preserve">, </w:t>
      </w:r>
      <w:r w:rsidR="00725ECB" w:rsidRPr="005E08C5">
        <w:rPr>
          <w:rFonts w:ascii="Arial" w:hAnsi="Arial" w:cs="Arial"/>
          <w:b/>
          <w:bCs/>
        </w:rPr>
        <w:t>indicateurs financiers</w:t>
      </w:r>
      <w:r w:rsidRPr="005E08C5">
        <w:rPr>
          <w:rFonts w:ascii="Arial" w:hAnsi="Arial" w:cs="Arial"/>
          <w:b/>
          <w:bCs/>
        </w:rPr>
        <w:t xml:space="preserve">, </w:t>
      </w:r>
      <w:r w:rsidR="00725ECB" w:rsidRPr="005E08C5">
        <w:rPr>
          <w:rFonts w:ascii="Arial" w:hAnsi="Arial" w:cs="Arial"/>
          <w:b/>
          <w:bCs/>
        </w:rPr>
        <w:t>outils d’aide à la décision</w:t>
      </w:r>
      <w:r w:rsidRPr="005E08C5">
        <w:rPr>
          <w:rFonts w:ascii="Arial" w:hAnsi="Arial" w:cs="Arial"/>
          <w:b/>
          <w:bCs/>
        </w:rPr>
        <w:t>...</w:t>
      </w:r>
      <w:r w:rsidR="00725ECB" w:rsidRPr="005E08C5">
        <w:rPr>
          <w:rFonts w:ascii="Arial" w:hAnsi="Arial" w:cs="Arial"/>
        </w:rPr>
        <w:t xml:space="preserve">. </w:t>
      </w:r>
      <w:r w:rsidR="004D1140" w:rsidRPr="005E08C5">
        <w:rPr>
          <w:rFonts w:ascii="Arial" w:hAnsi="Arial" w:cs="Arial"/>
        </w:rPr>
        <w:t>Avec</w:t>
      </w:r>
      <w:r w:rsidRPr="005E08C5">
        <w:rPr>
          <w:rFonts w:ascii="Arial" w:hAnsi="Arial" w:cs="Arial"/>
        </w:rPr>
        <w:t xml:space="preserve"> </w:t>
      </w:r>
      <w:r w:rsidR="00787530" w:rsidRPr="005E08C5">
        <w:rPr>
          <w:rFonts w:ascii="Arial" w:hAnsi="Arial" w:cs="Arial"/>
        </w:rPr>
        <w:t>l’</w:t>
      </w:r>
      <w:r w:rsidR="00725ECB" w:rsidRPr="005E08C5">
        <w:rPr>
          <w:rFonts w:ascii="Arial" w:hAnsi="Arial" w:cs="Arial"/>
        </w:rPr>
        <w:t xml:space="preserve">objectif </w:t>
      </w:r>
      <w:r w:rsidR="00787530" w:rsidRPr="005E08C5">
        <w:rPr>
          <w:rFonts w:ascii="Arial" w:hAnsi="Arial" w:cs="Arial"/>
        </w:rPr>
        <w:t xml:space="preserve">de partager des </w:t>
      </w:r>
      <w:r w:rsidR="00787530" w:rsidRPr="005E08C5">
        <w:rPr>
          <w:rFonts w:ascii="Arial" w:hAnsi="Arial" w:cs="Arial"/>
          <w:b/>
        </w:rPr>
        <w:t>méthodes d’analyse</w:t>
      </w:r>
      <w:r w:rsidR="00787530" w:rsidRPr="005E08C5">
        <w:rPr>
          <w:rFonts w:ascii="Arial" w:hAnsi="Arial" w:cs="Arial"/>
        </w:rPr>
        <w:t xml:space="preserve">, </w:t>
      </w:r>
      <w:r w:rsidR="00725ECB" w:rsidRPr="005E08C5">
        <w:rPr>
          <w:rFonts w:ascii="Arial" w:hAnsi="Arial" w:cs="Arial"/>
        </w:rPr>
        <w:t xml:space="preserve">des </w:t>
      </w:r>
      <w:r w:rsidR="00725ECB" w:rsidRPr="005E08C5">
        <w:rPr>
          <w:rFonts w:ascii="Arial" w:hAnsi="Arial" w:cs="Arial"/>
          <w:b/>
          <w:bCs/>
        </w:rPr>
        <w:t>bonnes pratiques</w:t>
      </w:r>
      <w:r w:rsidR="00725ECB" w:rsidRPr="005E08C5">
        <w:rPr>
          <w:rFonts w:ascii="Arial" w:hAnsi="Arial" w:cs="Arial"/>
        </w:rPr>
        <w:t xml:space="preserve"> et des </w:t>
      </w:r>
      <w:r w:rsidR="00725ECB" w:rsidRPr="005E08C5">
        <w:rPr>
          <w:rFonts w:ascii="Arial" w:hAnsi="Arial" w:cs="Arial"/>
          <w:b/>
          <w:bCs/>
        </w:rPr>
        <w:t>initiatives innovantes</w:t>
      </w:r>
      <w:r w:rsidR="00725ECB" w:rsidRPr="005E08C5">
        <w:rPr>
          <w:rFonts w:ascii="Arial" w:hAnsi="Arial" w:cs="Arial"/>
        </w:rPr>
        <w:t xml:space="preserve">, tout en abordant les enjeux de </w:t>
      </w:r>
      <w:r w:rsidR="00725ECB" w:rsidRPr="005E08C5">
        <w:rPr>
          <w:rFonts w:ascii="Arial" w:hAnsi="Arial" w:cs="Arial"/>
          <w:b/>
          <w:bCs/>
        </w:rPr>
        <w:t xml:space="preserve">pilotage </w:t>
      </w:r>
      <w:r w:rsidR="00B765E7" w:rsidRPr="005E08C5">
        <w:rPr>
          <w:rFonts w:ascii="Arial" w:hAnsi="Arial" w:cs="Arial"/>
          <w:b/>
          <w:bCs/>
        </w:rPr>
        <w:t>de l’activité et de son financement</w:t>
      </w:r>
      <w:r w:rsidR="00787530" w:rsidRPr="005E08C5">
        <w:rPr>
          <w:rFonts w:ascii="Arial" w:hAnsi="Arial" w:cs="Arial"/>
          <w:b/>
          <w:bCs/>
        </w:rPr>
        <w:t>.</w:t>
      </w:r>
    </w:p>
    <w:p w14:paraId="1D660152" w14:textId="77777777" w:rsidR="00725ECB" w:rsidRPr="005E08C5" w:rsidRDefault="00725ECB" w:rsidP="00AA7E99">
      <w:pPr>
        <w:spacing w:after="120" w:line="240" w:lineRule="auto"/>
        <w:ind w:left="-142"/>
        <w:jc w:val="both"/>
        <w:rPr>
          <w:rFonts w:ascii="Arial" w:hAnsi="Arial" w:cs="Arial"/>
          <w:i/>
          <w:iCs/>
          <w:color w:val="ED7D31" w:themeColor="accent2"/>
        </w:rPr>
      </w:pPr>
    </w:p>
    <w:p w14:paraId="53CCAEC8" w14:textId="77777777" w:rsidR="00A03FF7" w:rsidRPr="00A03FF7" w:rsidRDefault="00AA7E99" w:rsidP="00A03FF7">
      <w:pPr>
        <w:spacing w:after="120" w:line="240" w:lineRule="auto"/>
        <w:ind w:left="-142"/>
        <w:jc w:val="center"/>
        <w:rPr>
          <w:rFonts w:ascii="Arial" w:hAnsi="Arial" w:cs="Arial"/>
          <w:b/>
          <w:bCs/>
          <w:color w:val="70AD47" w:themeColor="accent6"/>
          <w:u w:val="single"/>
        </w:rPr>
      </w:pPr>
      <w:r w:rsidRPr="00A03FF7">
        <w:rPr>
          <w:rFonts w:ascii="Arial" w:hAnsi="Arial" w:cs="Arial"/>
          <w:b/>
          <w:bCs/>
          <w:color w:val="70AD47" w:themeColor="accent6"/>
          <w:u w:val="single"/>
        </w:rPr>
        <w:t>Thème 2</w:t>
      </w:r>
    </w:p>
    <w:p w14:paraId="798EF33A" w14:textId="053B6CE1" w:rsidR="00AA7E99" w:rsidRPr="005E08C5" w:rsidRDefault="00613127" w:rsidP="00A03FF7">
      <w:pPr>
        <w:spacing w:after="120" w:line="240" w:lineRule="auto"/>
        <w:ind w:left="-142"/>
        <w:jc w:val="center"/>
        <w:rPr>
          <w:rFonts w:ascii="Arial" w:hAnsi="Arial" w:cs="Arial"/>
          <w:i/>
          <w:iCs/>
          <w:color w:val="70AD47" w:themeColor="accent6"/>
        </w:rPr>
      </w:pPr>
      <w:r w:rsidRPr="005E08C5">
        <w:rPr>
          <w:rFonts w:ascii="Arial" w:hAnsi="Arial" w:cs="Arial"/>
          <w:b/>
          <w:bCs/>
          <w:color w:val="70AD47" w:themeColor="accent6"/>
        </w:rPr>
        <w:t>Pertinence</w:t>
      </w:r>
    </w:p>
    <w:p w14:paraId="6AB5211D" w14:textId="0406FD0E" w:rsidR="00AA7E99" w:rsidRPr="005E08C5" w:rsidRDefault="00B765E7" w:rsidP="00AA7E99">
      <w:pPr>
        <w:spacing w:after="120" w:line="240" w:lineRule="auto"/>
        <w:ind w:left="-142"/>
        <w:jc w:val="both"/>
        <w:rPr>
          <w:rFonts w:ascii="Arial" w:hAnsi="Arial" w:cs="Arial"/>
        </w:rPr>
      </w:pPr>
      <w:r w:rsidRPr="005E08C5">
        <w:rPr>
          <w:rFonts w:ascii="Arial" w:hAnsi="Arial" w:cs="Arial"/>
        </w:rPr>
        <w:t xml:space="preserve">Appel à communication ou retour d’expérience </w:t>
      </w:r>
      <w:r w:rsidR="008735AC" w:rsidRPr="005E08C5">
        <w:rPr>
          <w:rFonts w:ascii="Arial" w:hAnsi="Arial" w:cs="Arial"/>
        </w:rPr>
        <w:t xml:space="preserve">sur </w:t>
      </w:r>
      <w:r w:rsidR="00725ECB" w:rsidRPr="005E08C5">
        <w:rPr>
          <w:rFonts w:ascii="Arial" w:hAnsi="Arial" w:cs="Arial"/>
          <w:b/>
          <w:bCs/>
        </w:rPr>
        <w:t>l’appropriation de la pertinence des soins par l’hôpital</w:t>
      </w:r>
      <w:r w:rsidR="00C36E09" w:rsidRPr="005E08C5">
        <w:rPr>
          <w:rFonts w:ascii="Arial" w:hAnsi="Arial" w:cs="Arial"/>
        </w:rPr>
        <w:t xml:space="preserve"> ; </w:t>
      </w:r>
      <w:r w:rsidR="00725ECB" w:rsidRPr="005E08C5">
        <w:rPr>
          <w:rFonts w:ascii="Arial" w:hAnsi="Arial" w:cs="Arial"/>
        </w:rPr>
        <w:t xml:space="preserve">optimisation des </w:t>
      </w:r>
      <w:r w:rsidR="00725ECB" w:rsidRPr="005E08C5">
        <w:rPr>
          <w:rFonts w:ascii="Arial" w:hAnsi="Arial" w:cs="Arial"/>
          <w:b/>
          <w:bCs/>
        </w:rPr>
        <w:t xml:space="preserve">prescriptions (actes, </w:t>
      </w:r>
      <w:r w:rsidR="001E559F" w:rsidRPr="005E08C5">
        <w:rPr>
          <w:rFonts w:ascii="Arial" w:hAnsi="Arial" w:cs="Arial"/>
          <w:b/>
          <w:bCs/>
        </w:rPr>
        <w:t>pharmacie…</w:t>
      </w:r>
      <w:r w:rsidR="00C36E09" w:rsidRPr="005E08C5">
        <w:rPr>
          <w:rFonts w:ascii="Arial" w:hAnsi="Arial" w:cs="Arial"/>
          <w:b/>
          <w:bCs/>
        </w:rPr>
        <w:t>) et des</w:t>
      </w:r>
      <w:r w:rsidR="00725ECB" w:rsidRPr="005E08C5">
        <w:rPr>
          <w:rFonts w:ascii="Arial" w:hAnsi="Arial" w:cs="Arial"/>
          <w:b/>
          <w:bCs/>
        </w:rPr>
        <w:t xml:space="preserve"> parcours de soins</w:t>
      </w:r>
      <w:r w:rsidR="00C36E09" w:rsidRPr="005E08C5">
        <w:rPr>
          <w:rFonts w:ascii="Arial" w:hAnsi="Arial" w:cs="Arial"/>
          <w:b/>
          <w:bCs/>
        </w:rPr>
        <w:t xml:space="preserve">, </w:t>
      </w:r>
      <w:r w:rsidR="008735AC" w:rsidRPr="005E08C5">
        <w:rPr>
          <w:rFonts w:ascii="Arial" w:hAnsi="Arial" w:cs="Arial"/>
          <w:b/>
          <w:bCs/>
        </w:rPr>
        <w:t>taux de recours</w:t>
      </w:r>
      <w:r w:rsidR="00787530" w:rsidRPr="005E08C5">
        <w:rPr>
          <w:rFonts w:ascii="Arial" w:hAnsi="Arial" w:cs="Arial"/>
          <w:b/>
          <w:bCs/>
        </w:rPr>
        <w:t xml:space="preserve">, </w:t>
      </w:r>
      <w:r w:rsidR="008735AC" w:rsidRPr="005E08C5">
        <w:rPr>
          <w:rFonts w:ascii="Arial" w:hAnsi="Arial" w:cs="Arial"/>
          <w:b/>
          <w:bCs/>
        </w:rPr>
        <w:t xml:space="preserve">outils d’objectivation de la non-pertinence, outils </w:t>
      </w:r>
      <w:r w:rsidR="00725ECB" w:rsidRPr="005E08C5">
        <w:rPr>
          <w:rFonts w:ascii="Arial" w:hAnsi="Arial" w:cs="Arial"/>
          <w:b/>
          <w:bCs/>
        </w:rPr>
        <w:t>d’aide à la décision</w:t>
      </w:r>
      <w:r w:rsidR="00725ECB" w:rsidRPr="005E08C5">
        <w:rPr>
          <w:rFonts w:ascii="Arial" w:hAnsi="Arial" w:cs="Arial"/>
        </w:rPr>
        <w:t xml:space="preserve">, </w:t>
      </w:r>
      <w:r w:rsidR="008735AC" w:rsidRPr="005E08C5">
        <w:rPr>
          <w:rFonts w:ascii="Arial" w:hAnsi="Arial" w:cs="Arial"/>
        </w:rPr>
        <w:t>mise en œuvre d’</w:t>
      </w:r>
      <w:r w:rsidR="008735AC" w:rsidRPr="005E08C5">
        <w:rPr>
          <w:rFonts w:ascii="Arial" w:hAnsi="Arial" w:cs="Arial"/>
          <w:b/>
        </w:rPr>
        <w:t>actions</w:t>
      </w:r>
      <w:r w:rsidR="008735AC" w:rsidRPr="005E08C5">
        <w:rPr>
          <w:rFonts w:ascii="Arial" w:hAnsi="Arial" w:cs="Arial"/>
        </w:rPr>
        <w:t xml:space="preserve"> ou</w:t>
      </w:r>
      <w:r w:rsidR="00725ECB" w:rsidRPr="005E08C5">
        <w:rPr>
          <w:rFonts w:ascii="Arial" w:hAnsi="Arial" w:cs="Arial"/>
        </w:rPr>
        <w:t xml:space="preserve"> </w:t>
      </w:r>
      <w:r w:rsidR="00725ECB" w:rsidRPr="005E08C5">
        <w:rPr>
          <w:rFonts w:ascii="Arial" w:hAnsi="Arial" w:cs="Arial"/>
          <w:b/>
        </w:rPr>
        <w:t>expérimentations</w:t>
      </w:r>
      <w:r w:rsidR="00725ECB" w:rsidRPr="005E08C5">
        <w:rPr>
          <w:rFonts w:ascii="Arial" w:hAnsi="Arial" w:cs="Arial"/>
        </w:rPr>
        <w:t xml:space="preserve"> </w:t>
      </w:r>
      <w:r w:rsidR="008735AC" w:rsidRPr="005E08C5">
        <w:rPr>
          <w:rFonts w:ascii="Arial" w:hAnsi="Arial" w:cs="Arial"/>
        </w:rPr>
        <w:t xml:space="preserve">de </w:t>
      </w:r>
      <w:r w:rsidR="00725ECB" w:rsidRPr="005E08C5">
        <w:rPr>
          <w:rFonts w:ascii="Arial" w:hAnsi="Arial" w:cs="Arial"/>
        </w:rPr>
        <w:t>terrain.</w:t>
      </w:r>
    </w:p>
    <w:p w14:paraId="2A0A89C9" w14:textId="77777777" w:rsidR="00725ECB" w:rsidRPr="005E08C5" w:rsidRDefault="00725ECB" w:rsidP="00AA7E99">
      <w:pPr>
        <w:spacing w:after="120" w:line="240" w:lineRule="auto"/>
        <w:ind w:left="-142"/>
        <w:jc w:val="both"/>
        <w:rPr>
          <w:rFonts w:ascii="Arial" w:hAnsi="Arial" w:cs="Arial"/>
        </w:rPr>
      </w:pPr>
    </w:p>
    <w:p w14:paraId="6C077C9F" w14:textId="77777777" w:rsidR="00A03FF7" w:rsidRPr="00A03FF7" w:rsidRDefault="00AA7E99" w:rsidP="00A03FF7">
      <w:pPr>
        <w:spacing w:after="120" w:line="240" w:lineRule="auto"/>
        <w:ind w:left="-142"/>
        <w:jc w:val="center"/>
        <w:rPr>
          <w:rFonts w:ascii="Arial" w:hAnsi="Arial" w:cs="Arial"/>
          <w:b/>
          <w:bCs/>
          <w:color w:val="CC0099"/>
          <w:u w:val="single"/>
        </w:rPr>
      </w:pPr>
      <w:r w:rsidRPr="00A03FF7">
        <w:rPr>
          <w:rFonts w:ascii="Arial" w:hAnsi="Arial" w:cs="Arial"/>
          <w:b/>
          <w:bCs/>
          <w:color w:val="CC0099"/>
          <w:u w:val="single"/>
        </w:rPr>
        <w:t>Thème 3</w:t>
      </w:r>
    </w:p>
    <w:p w14:paraId="432033F2" w14:textId="47E66041" w:rsidR="00AA7E99" w:rsidRPr="005E08C5" w:rsidRDefault="00613127" w:rsidP="00A03FF7">
      <w:pPr>
        <w:spacing w:after="120" w:line="240" w:lineRule="auto"/>
        <w:ind w:left="-142"/>
        <w:jc w:val="center"/>
        <w:rPr>
          <w:rFonts w:ascii="Arial" w:hAnsi="Arial" w:cs="Arial"/>
        </w:rPr>
      </w:pPr>
      <w:r w:rsidRPr="005E08C5">
        <w:rPr>
          <w:rFonts w:ascii="Arial" w:hAnsi="Arial" w:cs="Arial"/>
          <w:b/>
          <w:bCs/>
          <w:color w:val="CC0099"/>
        </w:rPr>
        <w:t>IA et organisation des métiers</w:t>
      </w:r>
    </w:p>
    <w:p w14:paraId="459B9A53" w14:textId="77777777" w:rsidR="00A03FF7" w:rsidRDefault="00787530" w:rsidP="00B765E7">
      <w:pPr>
        <w:pStyle w:val="Listenumros"/>
        <w:numPr>
          <w:ilvl w:val="0"/>
          <w:numId w:val="0"/>
        </w:numPr>
        <w:spacing w:before="120" w:after="0" w:line="240" w:lineRule="auto"/>
        <w:ind w:left="-142" w:firstLine="1"/>
        <w:jc w:val="both"/>
        <w:rPr>
          <w:rFonts w:ascii="Arial" w:hAnsi="Arial" w:cs="Arial"/>
          <w:sz w:val="22"/>
          <w:szCs w:val="22"/>
        </w:rPr>
      </w:pPr>
      <w:r w:rsidRPr="005E08C5">
        <w:rPr>
          <w:rFonts w:ascii="Arial" w:hAnsi="Arial" w:cs="Arial"/>
          <w:sz w:val="22"/>
          <w:szCs w:val="22"/>
        </w:rPr>
        <w:t>Appel à communication ou retour d’expérience</w:t>
      </w:r>
      <w:r w:rsidR="00A03FF7">
        <w:rPr>
          <w:rFonts w:ascii="Arial" w:hAnsi="Arial" w:cs="Arial"/>
          <w:sz w:val="22"/>
          <w:szCs w:val="22"/>
        </w:rPr>
        <w:t xml:space="preserve"> au sujet de</w:t>
      </w:r>
      <w:r w:rsidR="00613127" w:rsidRPr="005E08C5">
        <w:rPr>
          <w:rFonts w:ascii="Arial" w:hAnsi="Arial" w:cs="Arial"/>
          <w:sz w:val="22"/>
          <w:szCs w:val="22"/>
        </w:rPr>
        <w:t xml:space="preserve"> l'</w:t>
      </w:r>
      <w:r w:rsidR="00613127" w:rsidRPr="005E08C5">
        <w:rPr>
          <w:rFonts w:ascii="Arial" w:hAnsi="Arial" w:cs="Arial"/>
          <w:b/>
          <w:bCs/>
          <w:sz w:val="22"/>
          <w:szCs w:val="22"/>
        </w:rPr>
        <w:t>impact de l'IA</w:t>
      </w:r>
      <w:r w:rsidR="00613127" w:rsidRPr="005E08C5">
        <w:rPr>
          <w:rFonts w:ascii="Arial" w:hAnsi="Arial" w:cs="Arial"/>
          <w:sz w:val="22"/>
          <w:szCs w:val="22"/>
        </w:rPr>
        <w:t xml:space="preserve"> sur l'organisation des métiers </w:t>
      </w:r>
      <w:r w:rsidR="00C36E09" w:rsidRPr="005E08C5">
        <w:rPr>
          <w:rFonts w:ascii="Arial" w:hAnsi="Arial" w:cs="Arial"/>
          <w:sz w:val="22"/>
          <w:szCs w:val="22"/>
        </w:rPr>
        <w:t xml:space="preserve">ou les usages </w:t>
      </w:r>
      <w:r w:rsidRPr="005E08C5">
        <w:rPr>
          <w:rFonts w:ascii="Arial" w:hAnsi="Arial" w:cs="Arial"/>
          <w:sz w:val="22"/>
          <w:szCs w:val="22"/>
        </w:rPr>
        <w:t>à venir</w:t>
      </w:r>
      <w:r w:rsidR="00A03FF7">
        <w:rPr>
          <w:rFonts w:ascii="Arial" w:hAnsi="Arial" w:cs="Arial"/>
          <w:sz w:val="22"/>
          <w:szCs w:val="22"/>
        </w:rPr>
        <w:t>,</w:t>
      </w:r>
      <w:r w:rsidRPr="005E08C5">
        <w:rPr>
          <w:rFonts w:ascii="Arial" w:hAnsi="Arial" w:cs="Arial"/>
          <w:sz w:val="22"/>
          <w:szCs w:val="22"/>
        </w:rPr>
        <w:t xml:space="preserve"> en particulier dans les </w:t>
      </w:r>
      <w:r w:rsidRPr="005E08C5">
        <w:rPr>
          <w:rFonts w:ascii="Arial" w:hAnsi="Arial" w:cs="Arial"/>
          <w:b/>
          <w:sz w:val="22"/>
          <w:szCs w:val="22"/>
        </w:rPr>
        <w:t>Départements d’information médicale</w:t>
      </w:r>
      <w:r w:rsidRPr="005E08C5">
        <w:rPr>
          <w:rFonts w:ascii="Arial" w:hAnsi="Arial" w:cs="Arial"/>
          <w:sz w:val="22"/>
          <w:szCs w:val="22"/>
        </w:rPr>
        <w:t xml:space="preserve">, les </w:t>
      </w:r>
      <w:r w:rsidRPr="005E08C5">
        <w:rPr>
          <w:rFonts w:ascii="Arial" w:hAnsi="Arial" w:cs="Arial"/>
          <w:b/>
          <w:sz w:val="22"/>
          <w:szCs w:val="22"/>
        </w:rPr>
        <w:t>Direction</w:t>
      </w:r>
      <w:r w:rsidR="008735AC" w:rsidRPr="005E08C5">
        <w:rPr>
          <w:rFonts w:ascii="Arial" w:hAnsi="Arial" w:cs="Arial"/>
          <w:b/>
          <w:sz w:val="22"/>
          <w:szCs w:val="22"/>
        </w:rPr>
        <w:t>s</w:t>
      </w:r>
      <w:r w:rsidRPr="005E08C5">
        <w:rPr>
          <w:rFonts w:ascii="Arial" w:hAnsi="Arial" w:cs="Arial"/>
          <w:b/>
          <w:sz w:val="22"/>
          <w:szCs w:val="22"/>
        </w:rPr>
        <w:t xml:space="preserve"> des finances</w:t>
      </w:r>
      <w:r w:rsidRPr="005E08C5">
        <w:rPr>
          <w:rFonts w:ascii="Arial" w:hAnsi="Arial" w:cs="Arial"/>
          <w:sz w:val="22"/>
          <w:szCs w:val="22"/>
        </w:rPr>
        <w:t xml:space="preserve"> et les </w:t>
      </w:r>
      <w:r w:rsidRPr="005E08C5">
        <w:rPr>
          <w:rFonts w:ascii="Arial" w:hAnsi="Arial" w:cs="Arial"/>
          <w:b/>
          <w:sz w:val="22"/>
          <w:szCs w:val="22"/>
        </w:rPr>
        <w:t>Co</w:t>
      </w:r>
      <w:r w:rsidR="00B765E7" w:rsidRPr="005E08C5">
        <w:rPr>
          <w:rFonts w:ascii="Arial" w:hAnsi="Arial" w:cs="Arial"/>
          <w:b/>
          <w:sz w:val="22"/>
          <w:szCs w:val="22"/>
        </w:rPr>
        <w:t>ntrôles de gestion</w:t>
      </w:r>
      <w:r w:rsidR="00B765E7" w:rsidRPr="005E08C5">
        <w:rPr>
          <w:rFonts w:ascii="Arial" w:hAnsi="Arial" w:cs="Arial"/>
          <w:sz w:val="22"/>
          <w:szCs w:val="22"/>
        </w:rPr>
        <w:t xml:space="preserve"> </w:t>
      </w:r>
      <w:r w:rsidR="00613127" w:rsidRPr="005E08C5">
        <w:rPr>
          <w:rFonts w:ascii="Arial" w:hAnsi="Arial" w:cs="Arial"/>
          <w:sz w:val="22"/>
          <w:szCs w:val="22"/>
        </w:rPr>
        <w:t xml:space="preserve">dans les établissements sanitaires et médico-sociaux. </w:t>
      </w:r>
    </w:p>
    <w:p w14:paraId="12CE81D5" w14:textId="22F686DC" w:rsidR="00AA7E99" w:rsidRPr="005E08C5" w:rsidRDefault="00613127" w:rsidP="00B765E7">
      <w:pPr>
        <w:pStyle w:val="Listenumros"/>
        <w:numPr>
          <w:ilvl w:val="0"/>
          <w:numId w:val="0"/>
        </w:numPr>
        <w:spacing w:before="120" w:after="0" w:line="240" w:lineRule="auto"/>
        <w:ind w:left="-142" w:firstLine="1"/>
        <w:jc w:val="both"/>
        <w:rPr>
          <w:rFonts w:ascii="Arial" w:hAnsi="Arial" w:cs="Arial"/>
          <w:sz w:val="22"/>
          <w:szCs w:val="22"/>
        </w:rPr>
      </w:pPr>
      <w:r w:rsidRPr="005E08C5">
        <w:rPr>
          <w:rFonts w:ascii="Arial" w:hAnsi="Arial" w:cs="Arial"/>
          <w:sz w:val="22"/>
          <w:szCs w:val="22"/>
        </w:rPr>
        <w:t>Les sujets incluent</w:t>
      </w:r>
      <w:r w:rsidR="00A03FF7">
        <w:rPr>
          <w:rFonts w:ascii="Arial" w:hAnsi="Arial" w:cs="Arial"/>
          <w:sz w:val="22"/>
          <w:szCs w:val="22"/>
        </w:rPr>
        <w:t> </w:t>
      </w:r>
      <w:r w:rsidRPr="005E08C5">
        <w:rPr>
          <w:rFonts w:ascii="Arial" w:hAnsi="Arial" w:cs="Arial"/>
          <w:sz w:val="22"/>
          <w:szCs w:val="22"/>
        </w:rPr>
        <w:t xml:space="preserve">: </w:t>
      </w:r>
      <w:r w:rsidRPr="005E08C5">
        <w:rPr>
          <w:rFonts w:ascii="Arial" w:hAnsi="Arial" w:cs="Arial"/>
          <w:b/>
          <w:bCs/>
          <w:sz w:val="22"/>
          <w:szCs w:val="22"/>
        </w:rPr>
        <w:t>évolution du recueil PMSI</w:t>
      </w:r>
      <w:r w:rsidR="00787530" w:rsidRPr="005E08C5">
        <w:rPr>
          <w:rFonts w:ascii="Arial" w:hAnsi="Arial" w:cs="Arial"/>
          <w:b/>
          <w:bCs/>
          <w:sz w:val="22"/>
          <w:szCs w:val="22"/>
        </w:rPr>
        <w:t xml:space="preserve"> et des données de santé</w:t>
      </w:r>
      <w:r w:rsidRPr="005E08C5">
        <w:rPr>
          <w:rFonts w:ascii="Arial" w:hAnsi="Arial" w:cs="Arial"/>
          <w:sz w:val="22"/>
          <w:szCs w:val="22"/>
        </w:rPr>
        <w:t xml:space="preserve">, </w:t>
      </w:r>
      <w:r w:rsidRPr="005E08C5">
        <w:rPr>
          <w:rFonts w:ascii="Arial" w:hAnsi="Arial" w:cs="Arial"/>
          <w:b/>
          <w:bCs/>
          <w:sz w:val="22"/>
          <w:szCs w:val="22"/>
        </w:rPr>
        <w:t>automatisation des processus (RPA)</w:t>
      </w:r>
      <w:r w:rsidRPr="005E08C5">
        <w:rPr>
          <w:rFonts w:ascii="Arial" w:hAnsi="Arial" w:cs="Arial"/>
          <w:sz w:val="22"/>
          <w:szCs w:val="22"/>
        </w:rPr>
        <w:t xml:space="preserve">, </w:t>
      </w:r>
      <w:r w:rsidRPr="005E08C5">
        <w:rPr>
          <w:rFonts w:ascii="Arial" w:hAnsi="Arial" w:cs="Arial"/>
          <w:b/>
          <w:bCs/>
          <w:sz w:val="22"/>
          <w:szCs w:val="22"/>
        </w:rPr>
        <w:t>optimisation des flux et des blocs opératoires</w:t>
      </w:r>
      <w:r w:rsidRPr="005E08C5">
        <w:rPr>
          <w:rFonts w:ascii="Arial" w:hAnsi="Arial" w:cs="Arial"/>
          <w:sz w:val="22"/>
          <w:szCs w:val="22"/>
        </w:rPr>
        <w:t xml:space="preserve">, </w:t>
      </w:r>
      <w:r w:rsidRPr="005E08C5">
        <w:rPr>
          <w:rFonts w:ascii="Arial" w:hAnsi="Arial" w:cs="Arial"/>
          <w:b/>
          <w:bCs/>
          <w:sz w:val="22"/>
          <w:szCs w:val="22"/>
        </w:rPr>
        <w:t>financement de l’IA</w:t>
      </w:r>
      <w:r w:rsidRPr="005E08C5">
        <w:rPr>
          <w:rFonts w:ascii="Arial" w:hAnsi="Arial" w:cs="Arial"/>
          <w:sz w:val="22"/>
          <w:szCs w:val="22"/>
        </w:rPr>
        <w:t xml:space="preserve">, </w:t>
      </w:r>
      <w:r w:rsidRPr="005E08C5">
        <w:rPr>
          <w:rFonts w:ascii="Arial" w:hAnsi="Arial" w:cs="Arial"/>
          <w:b/>
          <w:bCs/>
          <w:sz w:val="22"/>
          <w:szCs w:val="22"/>
        </w:rPr>
        <w:t>transformation des métiers</w:t>
      </w:r>
      <w:r w:rsidR="008735AC" w:rsidRPr="005E08C5">
        <w:rPr>
          <w:rFonts w:ascii="Arial" w:hAnsi="Arial" w:cs="Arial"/>
          <w:b/>
          <w:bCs/>
          <w:sz w:val="22"/>
          <w:szCs w:val="22"/>
        </w:rPr>
        <w:t>…</w:t>
      </w:r>
    </w:p>
    <w:p w14:paraId="0B0B2E4C" w14:textId="77777777" w:rsidR="00725ECB" w:rsidRPr="005E08C5" w:rsidRDefault="00725ECB" w:rsidP="000C0862">
      <w:pPr>
        <w:pStyle w:val="Listenumros"/>
        <w:numPr>
          <w:ilvl w:val="0"/>
          <w:numId w:val="0"/>
        </w:numPr>
        <w:spacing w:before="120" w:after="0" w:line="240" w:lineRule="auto"/>
        <w:ind w:left="-198" w:firstLine="57"/>
        <w:jc w:val="both"/>
        <w:rPr>
          <w:rFonts w:ascii="Arial" w:hAnsi="Arial" w:cs="Arial"/>
          <w:sz w:val="22"/>
          <w:szCs w:val="22"/>
        </w:rPr>
      </w:pPr>
    </w:p>
    <w:p w14:paraId="0AA4E03A" w14:textId="1E074F04" w:rsidR="00477BF7" w:rsidRPr="005E08C5" w:rsidRDefault="00C5249F" w:rsidP="00CB07FC">
      <w:pPr>
        <w:pStyle w:val="Listenumros"/>
        <w:numPr>
          <w:ilvl w:val="0"/>
          <w:numId w:val="0"/>
        </w:numPr>
        <w:spacing w:before="120" w:after="0" w:line="240" w:lineRule="auto"/>
        <w:ind w:left="-142" w:firstLine="1"/>
        <w:jc w:val="both"/>
        <w:rPr>
          <w:rFonts w:ascii="Arial" w:hAnsi="Arial" w:cs="Arial"/>
          <w:sz w:val="22"/>
          <w:szCs w:val="22"/>
        </w:rPr>
      </w:pPr>
      <w:r w:rsidRPr="005E08C5">
        <w:rPr>
          <w:rFonts w:ascii="Arial" w:hAnsi="Arial" w:cs="Arial"/>
          <w:sz w:val="22"/>
          <w:szCs w:val="22"/>
        </w:rPr>
        <w:t xml:space="preserve">Les communications </w:t>
      </w:r>
      <w:r w:rsidR="00477BF7" w:rsidRPr="005E08C5">
        <w:rPr>
          <w:rFonts w:ascii="Arial" w:hAnsi="Arial" w:cs="Arial"/>
          <w:sz w:val="22"/>
          <w:szCs w:val="22"/>
        </w:rPr>
        <w:t>seront examinées et sélectionnées par le comité scientifique, au regard du respect des thématiques du congrès, des critères de qualité et d'innovation du sujet et des références des intervenants.</w:t>
      </w:r>
    </w:p>
    <w:p w14:paraId="54B83357" w14:textId="18D6741B" w:rsidR="00477BF7" w:rsidRPr="005E08C5" w:rsidRDefault="00477BF7" w:rsidP="00CB07FC">
      <w:pPr>
        <w:pStyle w:val="Listenumros"/>
        <w:numPr>
          <w:ilvl w:val="0"/>
          <w:numId w:val="0"/>
        </w:numPr>
        <w:spacing w:before="120" w:after="0"/>
        <w:ind w:left="-142" w:firstLine="1"/>
        <w:jc w:val="both"/>
        <w:rPr>
          <w:rFonts w:ascii="Arial" w:hAnsi="Arial" w:cs="Arial"/>
          <w:sz w:val="22"/>
          <w:szCs w:val="22"/>
        </w:rPr>
      </w:pPr>
      <w:r w:rsidRPr="005E08C5">
        <w:rPr>
          <w:rFonts w:ascii="Arial" w:hAnsi="Arial" w:cs="Arial"/>
          <w:sz w:val="22"/>
          <w:szCs w:val="22"/>
        </w:rPr>
        <w:t xml:space="preserve">Les communications retenues </w:t>
      </w:r>
      <w:r w:rsidR="005E08C5">
        <w:rPr>
          <w:rFonts w:ascii="Arial" w:hAnsi="Arial" w:cs="Arial"/>
          <w:sz w:val="22"/>
          <w:szCs w:val="22"/>
        </w:rPr>
        <w:t>feront l’objet d’</w:t>
      </w:r>
      <w:r w:rsidRPr="005E08C5">
        <w:rPr>
          <w:rFonts w:ascii="Arial" w:hAnsi="Arial" w:cs="Arial"/>
          <w:sz w:val="22"/>
          <w:szCs w:val="22"/>
        </w:rPr>
        <w:t>une présentation en séance</w:t>
      </w:r>
      <w:r w:rsidR="005E08C5">
        <w:rPr>
          <w:rFonts w:ascii="Arial" w:hAnsi="Arial" w:cs="Arial"/>
          <w:sz w:val="22"/>
          <w:szCs w:val="22"/>
        </w:rPr>
        <w:t>, d’une durée</w:t>
      </w:r>
      <w:r w:rsidRPr="005E08C5">
        <w:rPr>
          <w:rFonts w:ascii="Arial" w:hAnsi="Arial" w:cs="Arial"/>
          <w:sz w:val="22"/>
          <w:szCs w:val="22"/>
        </w:rPr>
        <w:t xml:space="preserve"> d'un quart d'heure maximum</w:t>
      </w:r>
      <w:r w:rsidR="005E08C5">
        <w:rPr>
          <w:rFonts w:ascii="Arial" w:hAnsi="Arial" w:cs="Arial"/>
          <w:sz w:val="22"/>
          <w:szCs w:val="22"/>
        </w:rPr>
        <w:t>,</w:t>
      </w:r>
      <w:r w:rsidR="004E0B61" w:rsidRPr="005E08C5">
        <w:rPr>
          <w:rFonts w:ascii="Arial" w:hAnsi="Arial" w:cs="Arial"/>
          <w:sz w:val="22"/>
          <w:szCs w:val="22"/>
        </w:rPr>
        <w:t xml:space="preserve"> les 6 et 7 octobre à Angers</w:t>
      </w:r>
      <w:r w:rsidRPr="005E08C5">
        <w:rPr>
          <w:rFonts w:ascii="Arial" w:hAnsi="Arial" w:cs="Arial"/>
          <w:sz w:val="22"/>
          <w:szCs w:val="22"/>
        </w:rPr>
        <w:t>.</w:t>
      </w:r>
      <w:r w:rsidR="000C0862" w:rsidRPr="005E08C5">
        <w:rPr>
          <w:rFonts w:ascii="Arial" w:hAnsi="Arial" w:cs="Arial"/>
          <w:sz w:val="22"/>
          <w:szCs w:val="22"/>
        </w:rPr>
        <w:t xml:space="preserve"> </w:t>
      </w:r>
    </w:p>
    <w:p w14:paraId="5AAC6704" w14:textId="77777777" w:rsidR="00FD3554" w:rsidRPr="005E08C5" w:rsidRDefault="00FD3554" w:rsidP="00650E92">
      <w:pPr>
        <w:jc w:val="both"/>
        <w:rPr>
          <w:rFonts w:ascii="Arial" w:hAnsi="Arial" w:cs="Arial"/>
          <w:b/>
          <w:color w:val="F7CAAC" w:themeColor="accent2" w:themeTint="66"/>
          <w14:textOutline w14:w="11112" w14:cap="flat" w14:cmpd="sng" w14:algn="ctr">
            <w14:solidFill>
              <w14:schemeClr w14:val="accent2"/>
            </w14:solidFill>
            <w14:prstDash w14:val="solid"/>
            <w14:round/>
          </w14:textOutline>
        </w:rPr>
      </w:pPr>
    </w:p>
    <w:p w14:paraId="4EF35D84" w14:textId="77777777" w:rsidR="005E08C5" w:rsidRDefault="005E08C5" w:rsidP="000C0862">
      <w:pPr>
        <w:pStyle w:val="Paragraphedeliste"/>
        <w:pBdr>
          <w:top w:val="single" w:sz="4" w:space="1" w:color="auto"/>
          <w:left w:val="single" w:sz="4" w:space="4" w:color="auto"/>
          <w:bottom w:val="single" w:sz="4" w:space="1" w:color="auto"/>
          <w:right w:val="single" w:sz="4" w:space="4" w:color="auto"/>
        </w:pBdr>
        <w:ind w:left="0"/>
        <w:jc w:val="center"/>
        <w:rPr>
          <w:rStyle w:val="Titre2Car"/>
          <w:rFonts w:ascii="Arial" w:hAnsi="Arial" w:cs="Arial"/>
          <w:b/>
          <w:sz w:val="32"/>
          <w:szCs w:val="32"/>
        </w:rPr>
      </w:pPr>
    </w:p>
    <w:p w14:paraId="30A109E3" w14:textId="7630F351" w:rsidR="000C0862" w:rsidRPr="005E08C5" w:rsidRDefault="00650E92" w:rsidP="000C0862">
      <w:pPr>
        <w:pStyle w:val="Paragraphedeliste"/>
        <w:pBdr>
          <w:top w:val="single" w:sz="4" w:space="1" w:color="auto"/>
          <w:left w:val="single" w:sz="4" w:space="4" w:color="auto"/>
          <w:bottom w:val="single" w:sz="4" w:space="1" w:color="auto"/>
          <w:right w:val="single" w:sz="4" w:space="4" w:color="auto"/>
        </w:pBdr>
        <w:ind w:left="0"/>
        <w:jc w:val="center"/>
        <w:rPr>
          <w:rStyle w:val="Titre2Car"/>
          <w:rFonts w:ascii="Arial" w:hAnsi="Arial" w:cs="Arial"/>
          <w:b/>
          <w:sz w:val="32"/>
          <w:szCs w:val="32"/>
        </w:rPr>
      </w:pPr>
      <w:r w:rsidRPr="005E08C5">
        <w:rPr>
          <w:rStyle w:val="Titre2Car"/>
          <w:rFonts w:ascii="Arial" w:hAnsi="Arial" w:cs="Arial"/>
          <w:b/>
          <w:sz w:val="32"/>
          <w:szCs w:val="32"/>
        </w:rPr>
        <w:t xml:space="preserve">Les propositions de communications </w:t>
      </w:r>
      <w:r w:rsidR="00CB07FC" w:rsidRPr="005E08C5">
        <w:rPr>
          <w:rStyle w:val="Titre2Car"/>
          <w:rFonts w:ascii="Arial" w:hAnsi="Arial" w:cs="Arial"/>
          <w:b/>
          <w:sz w:val="32"/>
          <w:szCs w:val="32"/>
        </w:rPr>
        <w:t xml:space="preserve">ou de retour d’expérience </w:t>
      </w:r>
      <w:r w:rsidRPr="005E08C5">
        <w:rPr>
          <w:rStyle w:val="Titre2Car"/>
          <w:rFonts w:ascii="Arial" w:hAnsi="Arial" w:cs="Arial"/>
          <w:b/>
          <w:sz w:val="32"/>
          <w:szCs w:val="32"/>
        </w:rPr>
        <w:t>sont à envoyer par voie électronique au plus tard</w:t>
      </w:r>
      <w:r w:rsidR="000C0862" w:rsidRPr="005E08C5">
        <w:rPr>
          <w:rStyle w:val="Titre2Car"/>
          <w:rFonts w:ascii="Arial" w:hAnsi="Arial" w:cs="Arial"/>
          <w:b/>
          <w:sz w:val="32"/>
          <w:szCs w:val="32"/>
        </w:rPr>
        <w:t xml:space="preserve"> </w:t>
      </w:r>
      <w:r w:rsidRPr="005E08C5">
        <w:rPr>
          <w:rStyle w:val="Titre2Car"/>
          <w:rFonts w:ascii="Arial" w:hAnsi="Arial" w:cs="Arial"/>
          <w:b/>
          <w:sz w:val="32"/>
          <w:szCs w:val="32"/>
        </w:rPr>
        <w:t xml:space="preserve">le </w:t>
      </w:r>
      <w:r w:rsidR="001D19F4" w:rsidRPr="005E08C5">
        <w:rPr>
          <w:rStyle w:val="Titre2Car"/>
          <w:rFonts w:ascii="Arial" w:hAnsi="Arial" w:cs="Arial"/>
          <w:b/>
          <w:sz w:val="32"/>
          <w:szCs w:val="32"/>
        </w:rPr>
        <w:t>6</w:t>
      </w:r>
      <w:r w:rsidR="00613127" w:rsidRPr="005E08C5">
        <w:rPr>
          <w:rStyle w:val="Titre2Car"/>
          <w:rFonts w:ascii="Arial" w:hAnsi="Arial" w:cs="Arial"/>
          <w:b/>
          <w:sz w:val="32"/>
          <w:szCs w:val="32"/>
        </w:rPr>
        <w:t xml:space="preserve"> juin 2025</w:t>
      </w:r>
    </w:p>
    <w:p w14:paraId="5C84BD23" w14:textId="0306A2D2" w:rsidR="000C0862" w:rsidRPr="005E08C5" w:rsidRDefault="00650E92" w:rsidP="000C0862">
      <w:pPr>
        <w:pStyle w:val="Paragraphedeliste"/>
        <w:pBdr>
          <w:top w:val="single" w:sz="4" w:space="1" w:color="auto"/>
          <w:left w:val="single" w:sz="4" w:space="4" w:color="auto"/>
          <w:bottom w:val="single" w:sz="4" w:space="1" w:color="auto"/>
          <w:right w:val="single" w:sz="4" w:space="4" w:color="auto"/>
        </w:pBdr>
        <w:ind w:left="0"/>
        <w:jc w:val="center"/>
        <w:rPr>
          <w:rStyle w:val="Lienhypertexte"/>
          <w:rFonts w:ascii="Arial" w:hAnsi="Arial" w:cs="Arial"/>
          <w:color w:val="1F4E79" w:themeColor="accent1" w:themeShade="80"/>
          <w:sz w:val="32"/>
          <w:szCs w:val="32"/>
          <w:u w:val="none"/>
        </w:rPr>
      </w:pPr>
      <w:proofErr w:type="gramStart"/>
      <w:r w:rsidRPr="005E08C5">
        <w:rPr>
          <w:rStyle w:val="Titre2Car"/>
          <w:rFonts w:ascii="Arial" w:hAnsi="Arial" w:cs="Arial"/>
          <w:b/>
          <w:sz w:val="32"/>
          <w:szCs w:val="32"/>
        </w:rPr>
        <w:t>à</w:t>
      </w:r>
      <w:proofErr w:type="gramEnd"/>
      <w:r w:rsidRPr="005E08C5">
        <w:rPr>
          <w:rStyle w:val="Titre2Car"/>
          <w:rFonts w:ascii="Arial" w:hAnsi="Arial" w:cs="Arial"/>
          <w:b/>
          <w:sz w:val="32"/>
          <w:szCs w:val="32"/>
        </w:rPr>
        <w:t xml:space="preserve"> l’adresse suivante : </w:t>
      </w:r>
      <w:hyperlink r:id="rId7" w:history="1">
        <w:r w:rsidR="009013B8" w:rsidRPr="005E08C5">
          <w:rPr>
            <w:rStyle w:val="Lienhypertexte"/>
            <w:rFonts w:ascii="Arial" w:hAnsi="Arial" w:cs="Arial"/>
            <w:sz w:val="32"/>
            <w:szCs w:val="32"/>
          </w:rPr>
          <w:t>SNHOSP@fhf.fr</w:t>
        </w:r>
      </w:hyperlink>
    </w:p>
    <w:p w14:paraId="5CD50401" w14:textId="36B0E6F0" w:rsidR="00A1088D" w:rsidRDefault="000B7BD1" w:rsidP="000C0862">
      <w:pPr>
        <w:pStyle w:val="Paragraphedeliste"/>
        <w:pBdr>
          <w:top w:val="single" w:sz="4" w:space="1" w:color="auto"/>
          <w:left w:val="single" w:sz="4" w:space="4" w:color="auto"/>
          <w:bottom w:val="single" w:sz="4" w:space="1" w:color="auto"/>
          <w:right w:val="single" w:sz="4" w:space="4" w:color="auto"/>
        </w:pBdr>
        <w:ind w:left="0"/>
        <w:jc w:val="center"/>
        <w:rPr>
          <w:rStyle w:val="Titre2Car"/>
          <w:rFonts w:ascii="Arial" w:hAnsi="Arial" w:cs="Arial"/>
          <w:b/>
          <w:sz w:val="32"/>
          <w:szCs w:val="32"/>
        </w:rPr>
      </w:pPr>
      <w:r w:rsidRPr="005E08C5">
        <w:rPr>
          <w:rStyle w:val="Titre2Car"/>
          <w:rFonts w:ascii="Arial" w:hAnsi="Arial" w:cs="Arial"/>
          <w:b/>
          <w:sz w:val="32"/>
          <w:szCs w:val="32"/>
        </w:rPr>
        <w:t>(</w:t>
      </w:r>
      <w:proofErr w:type="gramStart"/>
      <w:r w:rsidRPr="005E08C5">
        <w:rPr>
          <w:rStyle w:val="Titre2Car"/>
          <w:rFonts w:ascii="Arial" w:hAnsi="Arial" w:cs="Arial"/>
          <w:b/>
          <w:sz w:val="32"/>
          <w:szCs w:val="32"/>
        </w:rPr>
        <w:t>copie</w:t>
      </w:r>
      <w:proofErr w:type="gramEnd"/>
      <w:r w:rsidR="005E08C5">
        <w:rPr>
          <w:rStyle w:val="Titre2Car"/>
          <w:rFonts w:ascii="Arial" w:hAnsi="Arial" w:cs="Arial"/>
          <w:b/>
          <w:sz w:val="32"/>
          <w:szCs w:val="32"/>
        </w:rPr>
        <w:t> :</w:t>
      </w:r>
      <w:r w:rsidRPr="005E08C5">
        <w:rPr>
          <w:rStyle w:val="Lienhypertexte"/>
          <w:rFonts w:ascii="Arial" w:hAnsi="Arial" w:cs="Arial"/>
          <w:color w:val="1F4E79" w:themeColor="accent1" w:themeShade="80"/>
          <w:sz w:val="32"/>
          <w:szCs w:val="32"/>
          <w:u w:val="none"/>
        </w:rPr>
        <w:t xml:space="preserve"> </w:t>
      </w:r>
      <w:hyperlink r:id="rId8" w:history="1">
        <w:r w:rsidRPr="005E08C5">
          <w:rPr>
            <w:rStyle w:val="Lienhypertexte"/>
            <w:rFonts w:ascii="Arial" w:hAnsi="Arial" w:cs="Arial"/>
            <w:sz w:val="32"/>
            <w:szCs w:val="32"/>
          </w:rPr>
          <w:t>evenements@fhf.fr</w:t>
        </w:r>
      </w:hyperlink>
      <w:r w:rsidR="000C0862" w:rsidRPr="005E08C5">
        <w:rPr>
          <w:rStyle w:val="Titre2Car"/>
          <w:rFonts w:ascii="Arial" w:hAnsi="Arial" w:cs="Arial"/>
          <w:b/>
          <w:sz w:val="32"/>
          <w:szCs w:val="32"/>
        </w:rPr>
        <w:t>)</w:t>
      </w:r>
    </w:p>
    <w:p w14:paraId="59A8BF6B" w14:textId="77777777" w:rsidR="005E08C5" w:rsidRPr="005E08C5" w:rsidRDefault="005E08C5" w:rsidP="000C0862">
      <w:pPr>
        <w:pStyle w:val="Paragraphedeliste"/>
        <w:pBdr>
          <w:top w:val="single" w:sz="4" w:space="1" w:color="auto"/>
          <w:left w:val="single" w:sz="4" w:space="4" w:color="auto"/>
          <w:bottom w:val="single" w:sz="4" w:space="1" w:color="auto"/>
          <w:right w:val="single" w:sz="4" w:space="4" w:color="auto"/>
        </w:pBdr>
        <w:ind w:left="0"/>
        <w:jc w:val="center"/>
        <w:rPr>
          <w:rFonts w:ascii="Arial" w:hAnsi="Arial" w:cs="Arial"/>
          <w:b/>
          <w:bCs/>
          <w:color w:val="FF6600"/>
          <w:spacing w:val="60"/>
          <w:sz w:val="32"/>
          <w:szCs w:val="32"/>
        </w:rPr>
      </w:pPr>
    </w:p>
    <w:p w14:paraId="25B33618" w14:textId="77777777" w:rsidR="005E08C5" w:rsidRDefault="005E08C5" w:rsidP="002248DF">
      <w:pPr>
        <w:autoSpaceDE w:val="0"/>
        <w:autoSpaceDN w:val="0"/>
        <w:adjustRightInd w:val="0"/>
        <w:jc w:val="center"/>
        <w:rPr>
          <w:rFonts w:ascii="Arial" w:hAnsi="Arial" w:cs="Arial"/>
          <w:b/>
          <w:bCs/>
          <w:color w:val="FF6600"/>
          <w:spacing w:val="60"/>
          <w:sz w:val="36"/>
        </w:rPr>
        <w:sectPr w:rsidR="005E08C5" w:rsidSect="004D1140">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14:paraId="56F2AEF0" w14:textId="77777777" w:rsidR="004E0B61" w:rsidRPr="005E08C5" w:rsidRDefault="004E0B61" w:rsidP="002248DF">
      <w:pPr>
        <w:autoSpaceDE w:val="0"/>
        <w:autoSpaceDN w:val="0"/>
        <w:adjustRightInd w:val="0"/>
        <w:jc w:val="center"/>
        <w:rPr>
          <w:rFonts w:ascii="Arial" w:hAnsi="Arial" w:cs="Arial"/>
          <w:b/>
          <w:bCs/>
          <w:color w:val="FF6600"/>
          <w:spacing w:val="60"/>
          <w:sz w:val="36"/>
        </w:rPr>
      </w:pPr>
    </w:p>
    <w:p w14:paraId="777EA437" w14:textId="77777777" w:rsidR="00656E59" w:rsidRDefault="002248DF" w:rsidP="002248DF">
      <w:pPr>
        <w:autoSpaceDE w:val="0"/>
        <w:autoSpaceDN w:val="0"/>
        <w:adjustRightInd w:val="0"/>
        <w:jc w:val="center"/>
        <w:rPr>
          <w:rFonts w:ascii="Arial" w:hAnsi="Arial" w:cs="Arial"/>
          <w:b/>
          <w:bCs/>
          <w:color w:val="FF6600"/>
          <w:spacing w:val="60"/>
          <w:sz w:val="36"/>
        </w:rPr>
      </w:pPr>
      <w:r w:rsidRPr="005E08C5">
        <w:rPr>
          <w:rFonts w:ascii="Arial" w:hAnsi="Arial" w:cs="Arial"/>
          <w:b/>
          <w:bCs/>
          <w:color w:val="FF6600"/>
          <w:spacing w:val="60"/>
          <w:sz w:val="36"/>
        </w:rPr>
        <w:t>PROPOSITION D’INTERVENTION</w:t>
      </w:r>
    </w:p>
    <w:p w14:paraId="2A1AE59B" w14:textId="77777777" w:rsidR="00F724B4" w:rsidRPr="005E08C5" w:rsidRDefault="00F724B4" w:rsidP="002248DF">
      <w:pPr>
        <w:autoSpaceDE w:val="0"/>
        <w:autoSpaceDN w:val="0"/>
        <w:adjustRightInd w:val="0"/>
        <w:rPr>
          <w:rFonts w:ascii="Arial" w:hAnsi="Arial" w:cs="Arial"/>
          <w:b/>
          <w:bCs/>
          <w:color w:val="2C517E"/>
          <w:sz w:val="24"/>
        </w:rPr>
      </w:pPr>
    </w:p>
    <w:p w14:paraId="64E722C1" w14:textId="77777777" w:rsidR="002248DF" w:rsidRPr="005E08C5" w:rsidRDefault="002248DF" w:rsidP="002248DF">
      <w:pPr>
        <w:autoSpaceDE w:val="0"/>
        <w:autoSpaceDN w:val="0"/>
        <w:adjustRightInd w:val="0"/>
        <w:rPr>
          <w:rFonts w:ascii="Arial" w:hAnsi="Arial" w:cs="Arial"/>
          <w:b/>
          <w:bCs/>
          <w:color w:val="0070C0"/>
          <w:sz w:val="24"/>
        </w:rPr>
      </w:pPr>
      <w:r w:rsidRPr="005E08C5">
        <w:rPr>
          <w:rFonts w:ascii="Arial" w:hAnsi="Arial" w:cs="Arial"/>
          <w:b/>
          <w:bCs/>
          <w:color w:val="0070C0"/>
          <w:sz w:val="24"/>
        </w:rPr>
        <w:t>Contact</w:t>
      </w:r>
    </w:p>
    <w:tbl>
      <w:tblPr>
        <w:tblW w:w="0" w:type="auto"/>
        <w:jc w:val="center"/>
        <w:tblLook w:val="04A0" w:firstRow="1" w:lastRow="0" w:firstColumn="1" w:lastColumn="0" w:noHBand="0" w:noVBand="1"/>
      </w:tblPr>
      <w:tblGrid>
        <w:gridCol w:w="3427"/>
        <w:gridCol w:w="5645"/>
      </w:tblGrid>
      <w:tr w:rsidR="002248DF" w:rsidRPr="005E08C5" w14:paraId="59357845" w14:textId="77777777" w:rsidTr="00E511F8">
        <w:trPr>
          <w:jc w:val="center"/>
        </w:trPr>
        <w:tc>
          <w:tcPr>
            <w:tcW w:w="3510" w:type="dxa"/>
          </w:tcPr>
          <w:p w14:paraId="122D2FD7"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Nom* : </w:t>
            </w:r>
          </w:p>
        </w:tc>
        <w:tc>
          <w:tcPr>
            <w:tcW w:w="5908" w:type="dxa"/>
          </w:tcPr>
          <w:p w14:paraId="6A9109E5"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75212222" w14:textId="77777777" w:rsidTr="00E511F8">
        <w:trPr>
          <w:jc w:val="center"/>
        </w:trPr>
        <w:tc>
          <w:tcPr>
            <w:tcW w:w="3510" w:type="dxa"/>
          </w:tcPr>
          <w:p w14:paraId="7353E659"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Prénom* : </w:t>
            </w:r>
          </w:p>
        </w:tc>
        <w:tc>
          <w:tcPr>
            <w:tcW w:w="5908" w:type="dxa"/>
          </w:tcPr>
          <w:p w14:paraId="74B8EB20"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35B9A3FB" w14:textId="77777777" w:rsidTr="00E511F8">
        <w:trPr>
          <w:jc w:val="center"/>
        </w:trPr>
        <w:tc>
          <w:tcPr>
            <w:tcW w:w="3510" w:type="dxa"/>
          </w:tcPr>
          <w:p w14:paraId="132767C4"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Etablissement ou organisation* : </w:t>
            </w:r>
          </w:p>
        </w:tc>
        <w:tc>
          <w:tcPr>
            <w:tcW w:w="5908" w:type="dxa"/>
          </w:tcPr>
          <w:p w14:paraId="69C495F4"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48A07F4F" w14:textId="77777777" w:rsidTr="00E511F8">
        <w:trPr>
          <w:jc w:val="center"/>
        </w:trPr>
        <w:tc>
          <w:tcPr>
            <w:tcW w:w="3510" w:type="dxa"/>
          </w:tcPr>
          <w:p w14:paraId="2DD4B511"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Service* : </w:t>
            </w:r>
          </w:p>
        </w:tc>
        <w:tc>
          <w:tcPr>
            <w:tcW w:w="5908" w:type="dxa"/>
          </w:tcPr>
          <w:p w14:paraId="543321B2" w14:textId="77777777" w:rsidR="002248DF" w:rsidRPr="005E08C5" w:rsidRDefault="002248DF" w:rsidP="00E511F8">
            <w:pPr>
              <w:pBdr>
                <w:bottom w:val="single" w:sz="4" w:space="1" w:color="auto"/>
              </w:pBdr>
              <w:autoSpaceDE w:val="0"/>
              <w:autoSpaceDN w:val="0"/>
              <w:adjustRightInd w:val="0"/>
              <w:jc w:val="center"/>
              <w:rPr>
                <w:rFonts w:ascii="Arial" w:hAnsi="Arial" w:cs="Arial"/>
                <w:color w:val="000000"/>
                <w:sz w:val="24"/>
              </w:rPr>
            </w:pPr>
          </w:p>
        </w:tc>
      </w:tr>
      <w:tr w:rsidR="002248DF" w:rsidRPr="005E08C5" w14:paraId="5EAE09C3" w14:textId="77777777" w:rsidTr="00E511F8">
        <w:trPr>
          <w:jc w:val="center"/>
        </w:trPr>
        <w:tc>
          <w:tcPr>
            <w:tcW w:w="3510" w:type="dxa"/>
          </w:tcPr>
          <w:p w14:paraId="5040C4C7"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Fonction* :</w:t>
            </w:r>
          </w:p>
        </w:tc>
        <w:tc>
          <w:tcPr>
            <w:tcW w:w="5908" w:type="dxa"/>
          </w:tcPr>
          <w:p w14:paraId="5FC9E048"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5FD3A731" w14:textId="77777777" w:rsidTr="00E511F8">
        <w:trPr>
          <w:jc w:val="center"/>
        </w:trPr>
        <w:tc>
          <w:tcPr>
            <w:tcW w:w="3510" w:type="dxa"/>
          </w:tcPr>
          <w:p w14:paraId="55B97559"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Adresse* : </w:t>
            </w:r>
          </w:p>
        </w:tc>
        <w:tc>
          <w:tcPr>
            <w:tcW w:w="5908" w:type="dxa"/>
          </w:tcPr>
          <w:p w14:paraId="46D7CCAB"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1AC9680B" w14:textId="77777777" w:rsidTr="00E511F8">
        <w:trPr>
          <w:jc w:val="center"/>
        </w:trPr>
        <w:tc>
          <w:tcPr>
            <w:tcW w:w="3510" w:type="dxa"/>
          </w:tcPr>
          <w:p w14:paraId="55C1F24B"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Code Postal* : </w:t>
            </w:r>
          </w:p>
        </w:tc>
        <w:tc>
          <w:tcPr>
            <w:tcW w:w="5908" w:type="dxa"/>
          </w:tcPr>
          <w:p w14:paraId="0C790BE1"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76C730CB" w14:textId="77777777" w:rsidTr="00E511F8">
        <w:trPr>
          <w:jc w:val="center"/>
        </w:trPr>
        <w:tc>
          <w:tcPr>
            <w:tcW w:w="3510" w:type="dxa"/>
          </w:tcPr>
          <w:p w14:paraId="3BA93567"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Ville* : </w:t>
            </w:r>
          </w:p>
        </w:tc>
        <w:tc>
          <w:tcPr>
            <w:tcW w:w="5908" w:type="dxa"/>
          </w:tcPr>
          <w:p w14:paraId="65728E3A"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010A12E2" w14:textId="77777777" w:rsidTr="00E511F8">
        <w:trPr>
          <w:jc w:val="center"/>
        </w:trPr>
        <w:tc>
          <w:tcPr>
            <w:tcW w:w="3510" w:type="dxa"/>
          </w:tcPr>
          <w:p w14:paraId="52A7C0E6" w14:textId="0EF14CF4"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proofErr w:type="gramStart"/>
            <w:r w:rsidRPr="005E08C5">
              <w:rPr>
                <w:rFonts w:ascii="Arial" w:hAnsi="Arial" w:cs="Arial"/>
                <w:color w:val="000000"/>
                <w:sz w:val="24"/>
              </w:rPr>
              <w:t>Tel</w:t>
            </w:r>
            <w:r w:rsidR="00A03FF7">
              <w:rPr>
                <w:rFonts w:ascii="Arial" w:hAnsi="Arial" w:cs="Arial"/>
                <w:color w:val="000000"/>
                <w:sz w:val="24"/>
              </w:rPr>
              <w:t>.</w:t>
            </w:r>
            <w:r w:rsidRPr="005E08C5">
              <w:rPr>
                <w:rFonts w:ascii="Arial" w:hAnsi="Arial" w:cs="Arial"/>
                <w:color w:val="000000"/>
                <w:sz w:val="24"/>
              </w:rPr>
              <w:t>*</w:t>
            </w:r>
            <w:proofErr w:type="gramEnd"/>
            <w:r w:rsidRPr="005E08C5">
              <w:rPr>
                <w:rFonts w:ascii="Arial" w:hAnsi="Arial" w:cs="Arial"/>
                <w:color w:val="000000"/>
                <w:sz w:val="24"/>
              </w:rPr>
              <w:t xml:space="preserve"> : </w:t>
            </w:r>
          </w:p>
        </w:tc>
        <w:tc>
          <w:tcPr>
            <w:tcW w:w="5908" w:type="dxa"/>
          </w:tcPr>
          <w:p w14:paraId="08A019CA"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4F806A05" w14:textId="77777777" w:rsidTr="00E511F8">
        <w:trPr>
          <w:jc w:val="center"/>
        </w:trPr>
        <w:tc>
          <w:tcPr>
            <w:tcW w:w="3510" w:type="dxa"/>
          </w:tcPr>
          <w:p w14:paraId="7A8319ED" w14:textId="550A8085"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Tel</w:t>
            </w:r>
            <w:r w:rsidR="00A03FF7">
              <w:rPr>
                <w:rFonts w:ascii="Arial" w:hAnsi="Arial" w:cs="Arial"/>
                <w:color w:val="000000"/>
                <w:sz w:val="24"/>
              </w:rPr>
              <w:t>.</w:t>
            </w:r>
            <w:r w:rsidRPr="005E08C5">
              <w:rPr>
                <w:rFonts w:ascii="Arial" w:hAnsi="Arial" w:cs="Arial"/>
                <w:color w:val="000000"/>
                <w:sz w:val="24"/>
              </w:rPr>
              <w:t xml:space="preserve"> </w:t>
            </w:r>
            <w:proofErr w:type="gramStart"/>
            <w:r w:rsidRPr="005E08C5">
              <w:rPr>
                <w:rFonts w:ascii="Arial" w:hAnsi="Arial" w:cs="Arial"/>
                <w:color w:val="000000"/>
                <w:sz w:val="24"/>
              </w:rPr>
              <w:t>portable</w:t>
            </w:r>
            <w:proofErr w:type="gramEnd"/>
            <w:r w:rsidRPr="005E08C5">
              <w:rPr>
                <w:rFonts w:ascii="Arial" w:hAnsi="Arial" w:cs="Arial"/>
                <w:color w:val="000000"/>
                <w:sz w:val="24"/>
              </w:rPr>
              <w:t xml:space="preserve"> : </w:t>
            </w:r>
          </w:p>
        </w:tc>
        <w:tc>
          <w:tcPr>
            <w:tcW w:w="5908" w:type="dxa"/>
          </w:tcPr>
          <w:p w14:paraId="12869149"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r w:rsidR="002248DF" w:rsidRPr="005E08C5" w14:paraId="26B3AC4E" w14:textId="77777777" w:rsidTr="00E511F8">
        <w:trPr>
          <w:jc w:val="center"/>
        </w:trPr>
        <w:tc>
          <w:tcPr>
            <w:tcW w:w="3510" w:type="dxa"/>
          </w:tcPr>
          <w:p w14:paraId="0C702D1E" w14:textId="77777777" w:rsidR="002248DF" w:rsidRPr="005E08C5" w:rsidRDefault="002248DF" w:rsidP="00E511F8">
            <w:pPr>
              <w:pBdr>
                <w:bottom w:val="single" w:sz="4" w:space="1" w:color="auto"/>
              </w:pBdr>
              <w:autoSpaceDE w:val="0"/>
              <w:autoSpaceDN w:val="0"/>
              <w:adjustRightInd w:val="0"/>
              <w:jc w:val="right"/>
              <w:rPr>
                <w:rFonts w:ascii="Arial" w:hAnsi="Arial" w:cs="Arial"/>
                <w:color w:val="000000"/>
                <w:sz w:val="24"/>
              </w:rPr>
            </w:pPr>
            <w:r w:rsidRPr="005E08C5">
              <w:rPr>
                <w:rFonts w:ascii="Arial" w:hAnsi="Arial" w:cs="Arial"/>
                <w:color w:val="000000"/>
                <w:sz w:val="24"/>
              </w:rPr>
              <w:t xml:space="preserve">E-mail* : </w:t>
            </w:r>
          </w:p>
        </w:tc>
        <w:tc>
          <w:tcPr>
            <w:tcW w:w="5908" w:type="dxa"/>
          </w:tcPr>
          <w:p w14:paraId="467F8F92" w14:textId="77777777" w:rsidR="002248DF" w:rsidRPr="005E08C5" w:rsidRDefault="002248DF" w:rsidP="00E511F8">
            <w:pPr>
              <w:pBdr>
                <w:bottom w:val="single" w:sz="4" w:space="1" w:color="auto"/>
              </w:pBdr>
              <w:autoSpaceDE w:val="0"/>
              <w:autoSpaceDN w:val="0"/>
              <w:adjustRightInd w:val="0"/>
              <w:rPr>
                <w:rFonts w:ascii="Arial" w:hAnsi="Arial" w:cs="Arial"/>
                <w:color w:val="000000"/>
                <w:sz w:val="24"/>
              </w:rPr>
            </w:pPr>
          </w:p>
        </w:tc>
      </w:tr>
    </w:tbl>
    <w:p w14:paraId="55E60520" w14:textId="77777777" w:rsidR="002248DF" w:rsidRPr="005E08C5" w:rsidRDefault="002248DF" w:rsidP="002248DF">
      <w:pPr>
        <w:autoSpaceDE w:val="0"/>
        <w:autoSpaceDN w:val="0"/>
        <w:adjustRightInd w:val="0"/>
        <w:rPr>
          <w:rFonts w:ascii="Arial" w:hAnsi="Arial" w:cs="Arial"/>
          <w:color w:val="000000"/>
          <w:sz w:val="24"/>
        </w:rPr>
      </w:pPr>
    </w:p>
    <w:p w14:paraId="0EB7D4BD" w14:textId="77777777" w:rsidR="002248DF" w:rsidRPr="005E08C5" w:rsidRDefault="002248DF" w:rsidP="002248DF">
      <w:pPr>
        <w:autoSpaceDE w:val="0"/>
        <w:autoSpaceDN w:val="0"/>
        <w:adjustRightInd w:val="0"/>
        <w:rPr>
          <w:rFonts w:ascii="Arial" w:hAnsi="Arial" w:cs="Arial"/>
          <w:b/>
          <w:bCs/>
          <w:color w:val="0070C0"/>
          <w:sz w:val="24"/>
        </w:rPr>
      </w:pPr>
      <w:r w:rsidRPr="005E08C5">
        <w:rPr>
          <w:rFonts w:ascii="Arial" w:hAnsi="Arial" w:cs="Arial"/>
          <w:b/>
          <w:bCs/>
          <w:color w:val="0070C0"/>
          <w:sz w:val="24"/>
        </w:rPr>
        <w:t>Intervenant (s)</w:t>
      </w:r>
    </w:p>
    <w:p w14:paraId="3D691FB7" w14:textId="2C8CBD63" w:rsidR="002248DF" w:rsidRPr="005E08C5" w:rsidRDefault="005E08C5" w:rsidP="005E08C5">
      <w:pPr>
        <w:autoSpaceDE w:val="0"/>
        <w:autoSpaceDN w:val="0"/>
        <w:adjustRightInd w:val="0"/>
        <w:jc w:val="both"/>
        <w:rPr>
          <w:rFonts w:ascii="Arial" w:hAnsi="Arial" w:cs="Arial"/>
          <w:b/>
          <w:bCs/>
          <w:color w:val="000000"/>
          <w:sz w:val="24"/>
        </w:rPr>
      </w:pPr>
      <w:r>
        <w:rPr>
          <w:rFonts w:ascii="Arial" w:hAnsi="Arial" w:cs="Arial"/>
          <w:b/>
          <w:bCs/>
          <w:color w:val="000000"/>
          <w:sz w:val="24"/>
        </w:rPr>
        <w:t>P</w:t>
      </w:r>
      <w:r w:rsidR="002248DF" w:rsidRPr="005E08C5">
        <w:rPr>
          <w:rFonts w:ascii="Arial" w:hAnsi="Arial" w:cs="Arial"/>
          <w:b/>
          <w:bCs/>
          <w:color w:val="000000"/>
          <w:sz w:val="24"/>
        </w:rPr>
        <w:t>récisez</w:t>
      </w:r>
      <w:r>
        <w:rPr>
          <w:rFonts w:ascii="Arial" w:hAnsi="Arial" w:cs="Arial"/>
          <w:b/>
          <w:bCs/>
          <w:color w:val="000000"/>
          <w:sz w:val="24"/>
        </w:rPr>
        <w:t xml:space="preserve"> pour chacun </w:t>
      </w:r>
      <w:r w:rsidR="00F724B4" w:rsidRPr="005E08C5">
        <w:rPr>
          <w:rFonts w:ascii="Arial" w:hAnsi="Arial" w:cs="Arial"/>
          <w:b/>
          <w:bCs/>
          <w:color w:val="000000"/>
          <w:sz w:val="24"/>
        </w:rPr>
        <w:t xml:space="preserve">(2 intervenants maximum) : </w:t>
      </w:r>
    </w:p>
    <w:p w14:paraId="20EE18FF" w14:textId="5A21EFED" w:rsidR="00725ECB" w:rsidRDefault="005E08C5" w:rsidP="00725ECB">
      <w:pPr>
        <w:autoSpaceDE w:val="0"/>
        <w:autoSpaceDN w:val="0"/>
        <w:adjustRightInd w:val="0"/>
        <w:spacing w:after="0" w:line="240" w:lineRule="auto"/>
        <w:rPr>
          <w:rFonts w:ascii="Arial" w:hAnsi="Arial" w:cs="Arial"/>
          <w:color w:val="000000"/>
          <w:sz w:val="24"/>
          <w:u w:val="single"/>
        </w:rPr>
      </w:pPr>
      <w:r w:rsidRPr="00A03FF7">
        <w:rPr>
          <w:rFonts w:ascii="Arial" w:hAnsi="Arial" w:cs="Arial"/>
          <w:color w:val="000000"/>
          <w:sz w:val="24"/>
          <w:u w:val="single"/>
        </w:rPr>
        <w:t>Intervenant 1</w:t>
      </w:r>
    </w:p>
    <w:p w14:paraId="62FE3548" w14:textId="77777777" w:rsidR="00A03FF7" w:rsidRPr="00A03FF7" w:rsidRDefault="00A03FF7" w:rsidP="00725ECB">
      <w:pPr>
        <w:autoSpaceDE w:val="0"/>
        <w:autoSpaceDN w:val="0"/>
        <w:adjustRightInd w:val="0"/>
        <w:spacing w:after="0" w:line="240" w:lineRule="auto"/>
        <w:rPr>
          <w:rFonts w:ascii="Arial" w:hAnsi="Arial" w:cs="Arial"/>
          <w:color w:val="000000"/>
          <w:sz w:val="24"/>
          <w:u w:val="single"/>
        </w:rPr>
      </w:pPr>
    </w:p>
    <w:p w14:paraId="15E3C4FC" w14:textId="13D630A4"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Titre : </w:t>
      </w:r>
    </w:p>
    <w:p w14:paraId="07548804" w14:textId="29DA29E2"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NOM :</w:t>
      </w:r>
    </w:p>
    <w:p w14:paraId="68E374C5" w14:textId="45521E16"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Prénom : </w:t>
      </w:r>
    </w:p>
    <w:p w14:paraId="468F0BE3" w14:textId="12803A88"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Fonction : </w:t>
      </w:r>
    </w:p>
    <w:p w14:paraId="57233857" w14:textId="62A295B0"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Etablissement : </w:t>
      </w:r>
    </w:p>
    <w:p w14:paraId="70CD2759" w14:textId="351A7EFC"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Email : </w:t>
      </w:r>
    </w:p>
    <w:p w14:paraId="4115E75C" w14:textId="3A1DADE5"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Téléphone : </w:t>
      </w:r>
    </w:p>
    <w:p w14:paraId="24760026" w14:textId="1931CE5C" w:rsidR="00725ECB" w:rsidRDefault="00725ECB" w:rsidP="00725ECB">
      <w:pPr>
        <w:autoSpaceDE w:val="0"/>
        <w:autoSpaceDN w:val="0"/>
        <w:adjustRightInd w:val="0"/>
        <w:spacing w:after="0" w:line="240" w:lineRule="auto"/>
        <w:rPr>
          <w:rFonts w:ascii="Arial" w:hAnsi="Arial" w:cs="Arial"/>
          <w:b/>
          <w:bCs/>
          <w:color w:val="000000"/>
          <w:sz w:val="24"/>
        </w:rPr>
      </w:pPr>
    </w:p>
    <w:p w14:paraId="5A64E6E5" w14:textId="3C6B55C9" w:rsidR="005E08C5" w:rsidRPr="00A03FF7" w:rsidRDefault="005E08C5" w:rsidP="00725ECB">
      <w:pPr>
        <w:autoSpaceDE w:val="0"/>
        <w:autoSpaceDN w:val="0"/>
        <w:adjustRightInd w:val="0"/>
        <w:spacing w:after="0" w:line="240" w:lineRule="auto"/>
        <w:rPr>
          <w:rFonts w:ascii="Arial" w:hAnsi="Arial" w:cs="Arial"/>
          <w:color w:val="000000"/>
          <w:sz w:val="24"/>
          <w:u w:val="single"/>
        </w:rPr>
      </w:pPr>
      <w:r w:rsidRPr="00A03FF7">
        <w:rPr>
          <w:rFonts w:ascii="Arial" w:hAnsi="Arial" w:cs="Arial"/>
          <w:color w:val="000000"/>
          <w:sz w:val="24"/>
          <w:u w:val="single"/>
        </w:rPr>
        <w:lastRenderedPageBreak/>
        <w:t>Intervenant 2</w:t>
      </w:r>
    </w:p>
    <w:p w14:paraId="051F5401" w14:textId="25918340"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Titre : </w:t>
      </w:r>
    </w:p>
    <w:p w14:paraId="1DE65A78" w14:textId="77777777"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NOM :</w:t>
      </w:r>
    </w:p>
    <w:p w14:paraId="29297899" w14:textId="77777777"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Prénom : </w:t>
      </w:r>
    </w:p>
    <w:p w14:paraId="3704589A" w14:textId="77777777"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Fonction : </w:t>
      </w:r>
    </w:p>
    <w:p w14:paraId="3CC7EFAD" w14:textId="77777777"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Etablissement : </w:t>
      </w:r>
    </w:p>
    <w:p w14:paraId="5D42909E" w14:textId="77777777"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Email : </w:t>
      </w:r>
    </w:p>
    <w:p w14:paraId="5DB2F642" w14:textId="77777777" w:rsidR="00725ECB" w:rsidRPr="00A03FF7" w:rsidRDefault="00725ECB" w:rsidP="00725ECB">
      <w:pPr>
        <w:autoSpaceDE w:val="0"/>
        <w:autoSpaceDN w:val="0"/>
        <w:adjustRightInd w:val="0"/>
        <w:spacing w:after="0" w:line="240" w:lineRule="auto"/>
        <w:rPr>
          <w:rFonts w:ascii="Arial" w:hAnsi="Arial" w:cs="Arial"/>
          <w:color w:val="000000"/>
          <w:sz w:val="24"/>
        </w:rPr>
      </w:pPr>
      <w:r w:rsidRPr="00A03FF7">
        <w:rPr>
          <w:rFonts w:ascii="Arial" w:hAnsi="Arial" w:cs="Arial"/>
          <w:color w:val="000000"/>
          <w:sz w:val="24"/>
        </w:rPr>
        <w:t xml:space="preserve">Téléphone : </w:t>
      </w:r>
    </w:p>
    <w:p w14:paraId="6AA989FB" w14:textId="77777777" w:rsidR="00725ECB" w:rsidRPr="005E08C5" w:rsidRDefault="00725ECB" w:rsidP="002248DF">
      <w:pPr>
        <w:autoSpaceDE w:val="0"/>
        <w:autoSpaceDN w:val="0"/>
        <w:adjustRightInd w:val="0"/>
        <w:rPr>
          <w:rFonts w:ascii="Arial" w:hAnsi="Arial" w:cs="Arial"/>
          <w:b/>
          <w:bCs/>
          <w:color w:val="000000"/>
          <w:sz w:val="24"/>
        </w:rPr>
      </w:pPr>
    </w:p>
    <w:p w14:paraId="73C5FCE9" w14:textId="77777777" w:rsidR="005E08C5" w:rsidRDefault="005E08C5" w:rsidP="00F724B4">
      <w:pPr>
        <w:autoSpaceDE w:val="0"/>
        <w:autoSpaceDN w:val="0"/>
        <w:adjustRightInd w:val="0"/>
        <w:rPr>
          <w:rFonts w:ascii="Arial" w:hAnsi="Arial" w:cs="Arial"/>
          <w:b/>
          <w:bCs/>
          <w:color w:val="0070C0"/>
          <w:sz w:val="24"/>
        </w:rPr>
      </w:pPr>
    </w:p>
    <w:p w14:paraId="64E6ADD4" w14:textId="30826FB8" w:rsidR="00F724B4" w:rsidRPr="005E08C5" w:rsidRDefault="005E08C5" w:rsidP="00A03FF7">
      <w:pPr>
        <w:autoSpaceDE w:val="0"/>
        <w:autoSpaceDN w:val="0"/>
        <w:adjustRightInd w:val="0"/>
        <w:jc w:val="both"/>
        <w:rPr>
          <w:rFonts w:ascii="Arial" w:hAnsi="Arial" w:cs="Arial"/>
          <w:b/>
          <w:bCs/>
          <w:color w:val="0070C0"/>
          <w:sz w:val="24"/>
        </w:rPr>
      </w:pPr>
      <w:r>
        <w:rPr>
          <w:rFonts w:ascii="Arial" w:hAnsi="Arial" w:cs="Arial"/>
          <w:b/>
          <w:bCs/>
          <w:color w:val="0070C0"/>
          <w:sz w:val="24"/>
        </w:rPr>
        <w:t>Votre proposition s’inscrit d</w:t>
      </w:r>
      <w:r w:rsidR="002248DF" w:rsidRPr="005E08C5">
        <w:rPr>
          <w:rFonts w:ascii="Arial" w:hAnsi="Arial" w:cs="Arial"/>
          <w:b/>
          <w:bCs/>
          <w:color w:val="0070C0"/>
          <w:sz w:val="24"/>
        </w:rPr>
        <w:t>ans le cadre du</w:t>
      </w:r>
      <w:r>
        <w:rPr>
          <w:rFonts w:ascii="Arial" w:hAnsi="Arial" w:cs="Arial"/>
          <w:b/>
          <w:bCs/>
          <w:color w:val="0070C0"/>
          <w:sz w:val="24"/>
        </w:rPr>
        <w:t xml:space="preserve"> </w:t>
      </w:r>
      <w:r w:rsidR="002248DF" w:rsidRPr="005E08C5">
        <w:rPr>
          <w:rFonts w:ascii="Arial" w:hAnsi="Arial" w:cs="Arial"/>
          <w:b/>
          <w:bCs/>
          <w:color w:val="0070C0"/>
          <w:sz w:val="24"/>
        </w:rPr>
        <w:t>thème</w:t>
      </w:r>
      <w:r w:rsidR="00A03FF7">
        <w:rPr>
          <w:rFonts w:ascii="Arial" w:hAnsi="Arial" w:cs="Arial"/>
          <w:b/>
          <w:bCs/>
          <w:color w:val="0070C0"/>
          <w:sz w:val="24"/>
        </w:rPr>
        <w:t xml:space="preserve"> suivant (plusieurs choix possibles)</w:t>
      </w:r>
      <w:r w:rsidR="00BC53C3" w:rsidRPr="005E08C5">
        <w:rPr>
          <w:rFonts w:ascii="Arial" w:hAnsi="Arial" w:cs="Arial"/>
          <w:b/>
          <w:bCs/>
          <w:color w:val="0070C0"/>
          <w:sz w:val="24"/>
        </w:rPr>
        <w:t> </w:t>
      </w:r>
      <w:r w:rsidR="002248DF" w:rsidRPr="005E08C5">
        <w:rPr>
          <w:rFonts w:ascii="Arial" w:hAnsi="Arial" w:cs="Arial"/>
          <w:b/>
          <w:bCs/>
          <w:color w:val="0070C0"/>
          <w:sz w:val="24"/>
        </w:rPr>
        <w:t>:</w:t>
      </w:r>
      <w:r w:rsidR="00A1088D" w:rsidRPr="005E08C5">
        <w:rPr>
          <w:rFonts w:ascii="Arial" w:hAnsi="Arial" w:cs="Arial"/>
          <w:b/>
          <w:bCs/>
          <w:color w:val="0070C0"/>
          <w:sz w:val="24"/>
        </w:rPr>
        <w:t xml:space="preserve"> </w:t>
      </w:r>
    </w:p>
    <w:p w14:paraId="57287703" w14:textId="0A8331CD" w:rsidR="00613127" w:rsidRPr="005E08C5" w:rsidRDefault="00613127" w:rsidP="004E0B61">
      <w:pPr>
        <w:pStyle w:val="Paragraphedeliste"/>
        <w:numPr>
          <w:ilvl w:val="0"/>
          <w:numId w:val="16"/>
        </w:numPr>
        <w:spacing w:after="120" w:line="240" w:lineRule="auto"/>
        <w:ind w:left="284" w:firstLine="0"/>
        <w:jc w:val="both"/>
        <w:rPr>
          <w:rFonts w:ascii="Arial" w:hAnsi="Arial" w:cs="Arial"/>
          <w:i/>
          <w:iCs/>
          <w:color w:val="ED7D31" w:themeColor="accent2"/>
        </w:rPr>
      </w:pPr>
      <w:r w:rsidRPr="005E08C5">
        <w:rPr>
          <w:rFonts w:ascii="Arial" w:hAnsi="Arial" w:cs="Arial"/>
          <w:b/>
          <w:bCs/>
          <w:color w:val="ED7D31" w:themeColor="accent2"/>
        </w:rPr>
        <w:t xml:space="preserve">Thème 1 : </w:t>
      </w:r>
      <w:r w:rsidR="00713BBB" w:rsidRPr="005E08C5">
        <w:rPr>
          <w:rFonts w:ascii="Arial" w:hAnsi="Arial" w:cs="Arial"/>
          <w:b/>
          <w:bCs/>
          <w:color w:val="ED7D31" w:themeColor="accent2"/>
        </w:rPr>
        <w:t>Comme chaque année, le traitement et l’analyse des données de santé, les finances et le contrôle de gestion hospitalier</w:t>
      </w:r>
    </w:p>
    <w:p w14:paraId="4D2097C1" w14:textId="77777777" w:rsidR="00713BBB" w:rsidRPr="005E08C5" w:rsidRDefault="00713BBB" w:rsidP="004E0B61">
      <w:pPr>
        <w:spacing w:after="120" w:line="240" w:lineRule="auto"/>
        <w:ind w:left="-142"/>
        <w:jc w:val="both"/>
        <w:rPr>
          <w:rFonts w:ascii="Arial" w:hAnsi="Arial" w:cs="Arial"/>
          <w:i/>
          <w:iCs/>
          <w:color w:val="ED7D31" w:themeColor="accent2"/>
        </w:rPr>
      </w:pPr>
    </w:p>
    <w:p w14:paraId="466A88AE" w14:textId="1A541925" w:rsidR="00613127" w:rsidRPr="005E08C5" w:rsidRDefault="00613127" w:rsidP="00613127">
      <w:pPr>
        <w:pStyle w:val="Paragraphedeliste"/>
        <w:numPr>
          <w:ilvl w:val="0"/>
          <w:numId w:val="16"/>
        </w:numPr>
        <w:spacing w:after="120" w:line="240" w:lineRule="auto"/>
        <w:jc w:val="both"/>
        <w:rPr>
          <w:rFonts w:ascii="Arial" w:hAnsi="Arial" w:cs="Arial"/>
          <w:i/>
          <w:iCs/>
          <w:color w:val="70AD47" w:themeColor="accent6"/>
        </w:rPr>
      </w:pPr>
      <w:r w:rsidRPr="005E08C5">
        <w:rPr>
          <w:rFonts w:ascii="Arial" w:hAnsi="Arial" w:cs="Arial"/>
          <w:b/>
          <w:bCs/>
          <w:color w:val="70AD47" w:themeColor="accent6"/>
        </w:rPr>
        <w:t>Thème 2</w:t>
      </w:r>
      <w:r w:rsidR="005E08C5">
        <w:rPr>
          <w:rFonts w:ascii="Arial" w:hAnsi="Arial" w:cs="Arial"/>
          <w:b/>
          <w:bCs/>
          <w:color w:val="70AD47" w:themeColor="accent6"/>
        </w:rPr>
        <w:t> </w:t>
      </w:r>
      <w:r w:rsidRPr="005E08C5">
        <w:rPr>
          <w:rFonts w:ascii="Arial" w:hAnsi="Arial" w:cs="Arial"/>
          <w:b/>
          <w:bCs/>
          <w:color w:val="70AD47" w:themeColor="accent6"/>
        </w:rPr>
        <w:t>: Pertinence</w:t>
      </w:r>
    </w:p>
    <w:p w14:paraId="000A45D8" w14:textId="77777777" w:rsidR="00613127" w:rsidRPr="005E08C5" w:rsidRDefault="00613127" w:rsidP="00613127">
      <w:pPr>
        <w:spacing w:after="120" w:line="240" w:lineRule="auto"/>
        <w:ind w:left="-142"/>
        <w:jc w:val="both"/>
        <w:rPr>
          <w:rFonts w:ascii="Arial" w:hAnsi="Arial" w:cs="Arial"/>
          <w:i/>
          <w:iCs/>
          <w:color w:val="70AD47" w:themeColor="accent6"/>
        </w:rPr>
      </w:pPr>
    </w:p>
    <w:p w14:paraId="25261FA6" w14:textId="121EF1EA" w:rsidR="00613127" w:rsidRPr="004D1140" w:rsidRDefault="00613127" w:rsidP="00613127">
      <w:pPr>
        <w:pStyle w:val="Paragraphedeliste"/>
        <w:numPr>
          <w:ilvl w:val="0"/>
          <w:numId w:val="16"/>
        </w:numPr>
        <w:spacing w:after="120" w:line="240" w:lineRule="auto"/>
        <w:jc w:val="both"/>
        <w:rPr>
          <w:rFonts w:ascii="Arial" w:hAnsi="Arial" w:cs="Arial"/>
          <w:color w:val="CC0099"/>
        </w:rPr>
      </w:pPr>
      <w:r w:rsidRPr="004D1140">
        <w:rPr>
          <w:rFonts w:ascii="Arial" w:hAnsi="Arial" w:cs="Arial"/>
          <w:b/>
          <w:bCs/>
          <w:color w:val="CC0099"/>
        </w:rPr>
        <w:t>Thème 3</w:t>
      </w:r>
      <w:r w:rsidR="005E08C5" w:rsidRPr="004D1140">
        <w:rPr>
          <w:rFonts w:ascii="Arial" w:hAnsi="Arial" w:cs="Arial"/>
          <w:b/>
          <w:bCs/>
          <w:color w:val="CC0099"/>
        </w:rPr>
        <w:t> </w:t>
      </w:r>
      <w:r w:rsidRPr="004D1140">
        <w:rPr>
          <w:rFonts w:ascii="Arial" w:hAnsi="Arial" w:cs="Arial"/>
          <w:b/>
          <w:bCs/>
          <w:color w:val="CC0099"/>
        </w:rPr>
        <w:t xml:space="preserve">: IA et organisation des métiers </w:t>
      </w:r>
    </w:p>
    <w:p w14:paraId="4D50810B" w14:textId="77777777" w:rsidR="00F724B4" w:rsidRPr="005E08C5" w:rsidRDefault="00F724B4" w:rsidP="00F724B4">
      <w:pPr>
        <w:pStyle w:val="Listenumros"/>
        <w:numPr>
          <w:ilvl w:val="0"/>
          <w:numId w:val="0"/>
        </w:numPr>
        <w:spacing w:after="0" w:line="240" w:lineRule="auto"/>
        <w:jc w:val="both"/>
        <w:rPr>
          <w:rFonts w:ascii="Arial" w:hAnsi="Arial" w:cs="Arial"/>
          <w:sz w:val="22"/>
          <w:szCs w:val="22"/>
          <w:highlight w:val="yellow"/>
        </w:rPr>
      </w:pPr>
    </w:p>
    <w:p w14:paraId="66447436" w14:textId="15EEC296" w:rsidR="00656E59" w:rsidRPr="005E08C5" w:rsidRDefault="00656E59" w:rsidP="002248DF">
      <w:pPr>
        <w:autoSpaceDE w:val="0"/>
        <w:autoSpaceDN w:val="0"/>
        <w:adjustRightInd w:val="0"/>
        <w:rPr>
          <w:rFonts w:ascii="Arial" w:hAnsi="Arial" w:cs="Arial"/>
          <w:b/>
          <w:bCs/>
          <w:color w:val="0070C0"/>
          <w:sz w:val="24"/>
        </w:rPr>
      </w:pPr>
    </w:p>
    <w:p w14:paraId="62D7F0B0" w14:textId="45594722" w:rsidR="000C0862" w:rsidRPr="005E08C5" w:rsidRDefault="000C0862" w:rsidP="002248DF">
      <w:pPr>
        <w:autoSpaceDE w:val="0"/>
        <w:autoSpaceDN w:val="0"/>
        <w:adjustRightInd w:val="0"/>
        <w:rPr>
          <w:rFonts w:ascii="Arial" w:hAnsi="Arial" w:cs="Arial"/>
          <w:b/>
          <w:bCs/>
          <w:i/>
          <w:color w:val="000000"/>
          <w:sz w:val="24"/>
        </w:rPr>
      </w:pPr>
      <w:r w:rsidRPr="005E08C5">
        <w:rPr>
          <w:rFonts w:ascii="Arial" w:hAnsi="Arial" w:cs="Arial"/>
          <w:b/>
          <w:bCs/>
          <w:color w:val="0070C0"/>
          <w:sz w:val="24"/>
        </w:rPr>
        <w:t xml:space="preserve">Communication </w:t>
      </w:r>
      <w:r w:rsidR="00CB07FC" w:rsidRPr="005E08C5">
        <w:rPr>
          <w:rFonts w:ascii="Arial" w:hAnsi="Arial" w:cs="Arial"/>
          <w:b/>
          <w:bCs/>
          <w:color w:val="0070C0"/>
          <w:sz w:val="24"/>
        </w:rPr>
        <w:t xml:space="preserve">ou retour d’expérience </w:t>
      </w:r>
      <w:r w:rsidRPr="005E08C5">
        <w:rPr>
          <w:rFonts w:ascii="Arial" w:hAnsi="Arial" w:cs="Arial"/>
          <w:b/>
          <w:bCs/>
          <w:color w:val="0070C0"/>
          <w:sz w:val="24"/>
        </w:rPr>
        <w:t>proposé :</w:t>
      </w:r>
    </w:p>
    <w:p w14:paraId="0A4747DB" w14:textId="77777777" w:rsidR="00613127" w:rsidRPr="005E08C5" w:rsidRDefault="00613127" w:rsidP="002248DF">
      <w:pPr>
        <w:autoSpaceDE w:val="0"/>
        <w:autoSpaceDN w:val="0"/>
        <w:adjustRightInd w:val="0"/>
        <w:rPr>
          <w:rFonts w:ascii="Arial" w:hAnsi="Arial" w:cs="Arial"/>
          <w:b/>
          <w:bCs/>
          <w:i/>
          <w:color w:val="000000"/>
          <w:sz w:val="24"/>
        </w:rPr>
      </w:pPr>
    </w:p>
    <w:p w14:paraId="6FCADDE5" w14:textId="721C366B" w:rsidR="002248DF" w:rsidRPr="005E08C5" w:rsidRDefault="002248DF" w:rsidP="002248DF">
      <w:pPr>
        <w:autoSpaceDE w:val="0"/>
        <w:autoSpaceDN w:val="0"/>
        <w:adjustRightInd w:val="0"/>
        <w:rPr>
          <w:rFonts w:ascii="Arial" w:hAnsi="Arial" w:cs="Arial"/>
          <w:b/>
          <w:bCs/>
          <w:i/>
          <w:color w:val="000000"/>
          <w:sz w:val="24"/>
        </w:rPr>
      </w:pPr>
      <w:r w:rsidRPr="005E08C5">
        <w:rPr>
          <w:rFonts w:ascii="Arial" w:hAnsi="Arial" w:cs="Arial"/>
          <w:b/>
          <w:bCs/>
          <w:i/>
          <w:color w:val="000000"/>
          <w:sz w:val="24"/>
        </w:rPr>
        <w:t>Sujet</w:t>
      </w:r>
      <w:r w:rsidR="00A03FF7">
        <w:rPr>
          <w:rFonts w:ascii="Arial" w:hAnsi="Arial" w:cs="Arial"/>
          <w:b/>
          <w:bCs/>
          <w:i/>
          <w:color w:val="000000"/>
          <w:sz w:val="24"/>
        </w:rPr>
        <w:t> </w:t>
      </w:r>
      <w:r w:rsidRPr="005E08C5">
        <w:rPr>
          <w:rFonts w:ascii="Arial" w:hAnsi="Arial" w:cs="Arial"/>
          <w:b/>
          <w:bCs/>
          <w:i/>
          <w:color w:val="000000"/>
          <w:sz w:val="24"/>
        </w:rPr>
        <w:t xml:space="preserve">: </w:t>
      </w:r>
    </w:p>
    <w:p w14:paraId="54AF8437" w14:textId="77777777" w:rsidR="002248DF" w:rsidRPr="005E08C5" w:rsidRDefault="002248DF" w:rsidP="002248DF">
      <w:pPr>
        <w:autoSpaceDE w:val="0"/>
        <w:autoSpaceDN w:val="0"/>
        <w:adjustRightInd w:val="0"/>
        <w:rPr>
          <w:rFonts w:ascii="Arial" w:hAnsi="Arial" w:cs="Arial"/>
          <w:b/>
          <w:color w:val="000000"/>
          <w:sz w:val="24"/>
        </w:rPr>
      </w:pPr>
    </w:p>
    <w:p w14:paraId="6C700CB7" w14:textId="77777777" w:rsidR="002248DF" w:rsidRPr="005E08C5" w:rsidRDefault="002248DF" w:rsidP="002248DF">
      <w:pPr>
        <w:autoSpaceDE w:val="0"/>
        <w:autoSpaceDN w:val="0"/>
        <w:adjustRightInd w:val="0"/>
        <w:rPr>
          <w:rFonts w:ascii="Arial" w:hAnsi="Arial" w:cs="Arial"/>
          <w:b/>
          <w:color w:val="000000"/>
          <w:sz w:val="24"/>
        </w:rPr>
      </w:pPr>
    </w:p>
    <w:p w14:paraId="21A4C769" w14:textId="77777777" w:rsidR="002248DF" w:rsidRPr="005E08C5" w:rsidRDefault="002248DF" w:rsidP="002248DF">
      <w:pPr>
        <w:autoSpaceDE w:val="0"/>
        <w:autoSpaceDN w:val="0"/>
        <w:adjustRightInd w:val="0"/>
        <w:rPr>
          <w:rFonts w:ascii="Arial" w:hAnsi="Arial" w:cs="Arial"/>
          <w:color w:val="000000"/>
          <w:sz w:val="24"/>
        </w:rPr>
      </w:pPr>
      <w:r w:rsidRPr="005E08C5">
        <w:rPr>
          <w:rFonts w:ascii="Arial" w:hAnsi="Arial" w:cs="Arial"/>
          <w:b/>
          <w:i/>
          <w:color w:val="000000"/>
          <w:sz w:val="24"/>
        </w:rPr>
        <w:t>Titre</w:t>
      </w:r>
      <w:r w:rsidRPr="005E08C5">
        <w:rPr>
          <w:rFonts w:ascii="Arial" w:hAnsi="Arial" w:cs="Arial"/>
          <w:color w:val="000000"/>
          <w:sz w:val="24"/>
        </w:rPr>
        <w:t xml:space="preserve"> : </w:t>
      </w:r>
    </w:p>
    <w:p w14:paraId="4982D598" w14:textId="77777777" w:rsidR="002248DF" w:rsidRPr="005E08C5" w:rsidRDefault="002248DF" w:rsidP="002248DF">
      <w:pPr>
        <w:autoSpaceDE w:val="0"/>
        <w:autoSpaceDN w:val="0"/>
        <w:adjustRightInd w:val="0"/>
        <w:rPr>
          <w:rFonts w:ascii="Arial" w:hAnsi="Arial" w:cs="Arial"/>
          <w:b/>
          <w:i/>
          <w:color w:val="000000"/>
          <w:sz w:val="24"/>
        </w:rPr>
      </w:pPr>
    </w:p>
    <w:p w14:paraId="7BE65F59" w14:textId="77777777" w:rsidR="002248DF" w:rsidRPr="005E08C5" w:rsidRDefault="002248DF" w:rsidP="002248DF">
      <w:pPr>
        <w:autoSpaceDE w:val="0"/>
        <w:autoSpaceDN w:val="0"/>
        <w:adjustRightInd w:val="0"/>
        <w:rPr>
          <w:rFonts w:ascii="Arial" w:hAnsi="Arial" w:cs="Arial"/>
          <w:color w:val="000000"/>
          <w:sz w:val="24"/>
        </w:rPr>
      </w:pPr>
      <w:r w:rsidRPr="005E08C5">
        <w:rPr>
          <w:rFonts w:ascii="Arial" w:hAnsi="Arial" w:cs="Arial"/>
          <w:b/>
          <w:i/>
          <w:color w:val="000000"/>
          <w:sz w:val="24"/>
        </w:rPr>
        <w:t>Problématique</w:t>
      </w:r>
      <w:r w:rsidRPr="005E08C5">
        <w:rPr>
          <w:rFonts w:ascii="Arial" w:hAnsi="Arial" w:cs="Arial"/>
          <w:color w:val="000000"/>
          <w:sz w:val="24"/>
        </w:rPr>
        <w:t> :</w:t>
      </w:r>
    </w:p>
    <w:p w14:paraId="4FE4E1B3" w14:textId="77777777" w:rsidR="002248DF" w:rsidRPr="005E08C5" w:rsidRDefault="002248DF" w:rsidP="002248DF">
      <w:pPr>
        <w:autoSpaceDE w:val="0"/>
        <w:autoSpaceDN w:val="0"/>
        <w:adjustRightInd w:val="0"/>
        <w:rPr>
          <w:rFonts w:ascii="Arial" w:hAnsi="Arial" w:cs="Arial"/>
          <w:color w:val="000000"/>
          <w:sz w:val="24"/>
        </w:rPr>
      </w:pPr>
    </w:p>
    <w:p w14:paraId="1AB38059" w14:textId="77777777" w:rsidR="002248DF" w:rsidRPr="005E08C5" w:rsidRDefault="002248DF" w:rsidP="002248DF">
      <w:pPr>
        <w:autoSpaceDE w:val="0"/>
        <w:autoSpaceDN w:val="0"/>
        <w:adjustRightInd w:val="0"/>
        <w:rPr>
          <w:rFonts w:ascii="Arial" w:hAnsi="Arial" w:cs="Arial"/>
          <w:color w:val="000000"/>
          <w:sz w:val="24"/>
        </w:rPr>
      </w:pPr>
    </w:p>
    <w:p w14:paraId="734F9485" w14:textId="77777777" w:rsidR="00F724B4" w:rsidRPr="005E08C5" w:rsidRDefault="00F724B4" w:rsidP="002248DF">
      <w:pPr>
        <w:autoSpaceDE w:val="0"/>
        <w:autoSpaceDN w:val="0"/>
        <w:adjustRightInd w:val="0"/>
        <w:rPr>
          <w:rFonts w:ascii="Arial" w:hAnsi="Arial" w:cs="Arial"/>
          <w:color w:val="000000"/>
          <w:sz w:val="24"/>
        </w:rPr>
      </w:pPr>
    </w:p>
    <w:p w14:paraId="71296978" w14:textId="77777777" w:rsidR="00A1088D" w:rsidRPr="005E08C5" w:rsidRDefault="00A1088D" w:rsidP="002248DF">
      <w:pPr>
        <w:pStyle w:val="Sansinterligne"/>
        <w:rPr>
          <w:rFonts w:ascii="Arial" w:hAnsi="Arial" w:cs="Arial"/>
          <w:b/>
          <w:i/>
          <w:sz w:val="24"/>
        </w:rPr>
      </w:pPr>
    </w:p>
    <w:p w14:paraId="4F01A960" w14:textId="5CC021D8" w:rsidR="002248DF" w:rsidRPr="005E08C5" w:rsidRDefault="002248DF" w:rsidP="002248DF">
      <w:pPr>
        <w:pStyle w:val="Sansinterligne"/>
        <w:rPr>
          <w:rFonts w:ascii="Arial" w:hAnsi="Arial" w:cs="Arial"/>
          <w:b/>
          <w:i/>
          <w:sz w:val="24"/>
        </w:rPr>
      </w:pPr>
      <w:r w:rsidRPr="005E08C5">
        <w:rPr>
          <w:rFonts w:ascii="Arial" w:hAnsi="Arial" w:cs="Arial"/>
          <w:b/>
          <w:i/>
          <w:sz w:val="24"/>
        </w:rPr>
        <w:t>Résumé :</w:t>
      </w:r>
    </w:p>
    <w:p w14:paraId="0DCBB9D8" w14:textId="77777777" w:rsidR="002248DF" w:rsidRPr="005E08C5" w:rsidRDefault="002248DF" w:rsidP="002248DF">
      <w:pPr>
        <w:autoSpaceDE w:val="0"/>
        <w:autoSpaceDN w:val="0"/>
        <w:adjustRightInd w:val="0"/>
        <w:rPr>
          <w:rFonts w:ascii="Arial" w:hAnsi="Arial" w:cs="Arial"/>
          <w:color w:val="000000"/>
          <w:sz w:val="24"/>
        </w:rPr>
      </w:pPr>
    </w:p>
    <w:p w14:paraId="5BA55182" w14:textId="77777777" w:rsidR="002248DF" w:rsidRPr="005E08C5" w:rsidRDefault="002248DF" w:rsidP="002248DF">
      <w:pPr>
        <w:autoSpaceDE w:val="0"/>
        <w:autoSpaceDN w:val="0"/>
        <w:adjustRightInd w:val="0"/>
        <w:rPr>
          <w:rFonts w:ascii="Arial" w:hAnsi="Arial" w:cs="Arial"/>
          <w:color w:val="000000"/>
          <w:sz w:val="24"/>
        </w:rPr>
      </w:pPr>
    </w:p>
    <w:p w14:paraId="7034D159" w14:textId="77777777" w:rsidR="002248DF" w:rsidRPr="005E08C5" w:rsidRDefault="002248DF" w:rsidP="002248DF">
      <w:pPr>
        <w:autoSpaceDE w:val="0"/>
        <w:autoSpaceDN w:val="0"/>
        <w:adjustRightInd w:val="0"/>
        <w:rPr>
          <w:rFonts w:ascii="Arial" w:hAnsi="Arial" w:cs="Arial"/>
          <w:color w:val="000000"/>
          <w:sz w:val="24"/>
        </w:rPr>
      </w:pPr>
    </w:p>
    <w:p w14:paraId="35503D77" w14:textId="77777777" w:rsidR="002248DF" w:rsidRPr="005E08C5" w:rsidRDefault="002248DF" w:rsidP="002248DF">
      <w:pPr>
        <w:autoSpaceDE w:val="0"/>
        <w:autoSpaceDN w:val="0"/>
        <w:adjustRightInd w:val="0"/>
        <w:rPr>
          <w:rFonts w:ascii="Arial" w:hAnsi="Arial" w:cs="Arial"/>
          <w:color w:val="000000"/>
          <w:sz w:val="24"/>
        </w:rPr>
      </w:pPr>
    </w:p>
    <w:p w14:paraId="78F1AA00" w14:textId="77777777" w:rsidR="00993AFB" w:rsidRPr="005E08C5" w:rsidRDefault="00993AFB" w:rsidP="00993AFB">
      <w:pPr>
        <w:autoSpaceDE w:val="0"/>
        <w:autoSpaceDN w:val="0"/>
        <w:adjustRightInd w:val="0"/>
        <w:rPr>
          <w:rFonts w:ascii="Arial" w:hAnsi="Arial" w:cs="Arial"/>
          <w:b/>
          <w:color w:val="000000"/>
          <w:sz w:val="24"/>
        </w:rPr>
      </w:pPr>
      <w:r w:rsidRPr="005E08C5">
        <w:rPr>
          <w:rFonts w:ascii="Arial" w:hAnsi="Arial" w:cs="Arial"/>
          <w:b/>
          <w:color w:val="000000"/>
          <w:sz w:val="24"/>
        </w:rPr>
        <w:lastRenderedPageBreak/>
        <w:t>Rappel du contexte :</w:t>
      </w:r>
    </w:p>
    <w:p w14:paraId="6A13A820" w14:textId="77777777" w:rsidR="00993AFB" w:rsidRPr="005E08C5" w:rsidRDefault="00993AFB" w:rsidP="00993AFB">
      <w:pPr>
        <w:autoSpaceDE w:val="0"/>
        <w:autoSpaceDN w:val="0"/>
        <w:adjustRightInd w:val="0"/>
        <w:rPr>
          <w:rFonts w:ascii="Arial" w:hAnsi="Arial" w:cs="Arial"/>
          <w:color w:val="000000"/>
          <w:sz w:val="24"/>
        </w:rPr>
      </w:pPr>
    </w:p>
    <w:p w14:paraId="0F25C3A5" w14:textId="77777777" w:rsidR="00993AFB" w:rsidRPr="005E08C5" w:rsidRDefault="00993AFB" w:rsidP="00993AFB">
      <w:pPr>
        <w:autoSpaceDE w:val="0"/>
        <w:autoSpaceDN w:val="0"/>
        <w:adjustRightInd w:val="0"/>
        <w:rPr>
          <w:rFonts w:ascii="Arial" w:hAnsi="Arial" w:cs="Arial"/>
          <w:color w:val="000000"/>
          <w:sz w:val="24"/>
        </w:rPr>
      </w:pPr>
    </w:p>
    <w:p w14:paraId="36CF599F" w14:textId="77777777" w:rsidR="00993AFB" w:rsidRPr="005E08C5" w:rsidRDefault="00993AFB" w:rsidP="00993AFB">
      <w:pPr>
        <w:autoSpaceDE w:val="0"/>
        <w:autoSpaceDN w:val="0"/>
        <w:adjustRightInd w:val="0"/>
        <w:rPr>
          <w:rFonts w:ascii="Arial" w:hAnsi="Arial" w:cs="Arial"/>
          <w:color w:val="000000"/>
          <w:sz w:val="24"/>
        </w:rPr>
      </w:pPr>
    </w:p>
    <w:p w14:paraId="4BAE09F1" w14:textId="77777777" w:rsidR="00F724B4" w:rsidRPr="005E08C5" w:rsidRDefault="00F724B4" w:rsidP="00993AFB">
      <w:pPr>
        <w:autoSpaceDE w:val="0"/>
        <w:autoSpaceDN w:val="0"/>
        <w:adjustRightInd w:val="0"/>
        <w:rPr>
          <w:rFonts w:ascii="Arial" w:hAnsi="Arial" w:cs="Arial"/>
          <w:color w:val="000000"/>
          <w:sz w:val="24"/>
        </w:rPr>
      </w:pPr>
    </w:p>
    <w:p w14:paraId="62C04C8D" w14:textId="77777777" w:rsidR="00993AFB" w:rsidRPr="005E08C5" w:rsidRDefault="00993AFB" w:rsidP="00993AFB">
      <w:pPr>
        <w:autoSpaceDE w:val="0"/>
        <w:autoSpaceDN w:val="0"/>
        <w:adjustRightInd w:val="0"/>
        <w:rPr>
          <w:rFonts w:ascii="Arial" w:hAnsi="Arial" w:cs="Arial"/>
          <w:b/>
          <w:color w:val="000000"/>
          <w:sz w:val="24"/>
        </w:rPr>
      </w:pPr>
      <w:r w:rsidRPr="005E08C5">
        <w:rPr>
          <w:rFonts w:ascii="Arial" w:hAnsi="Arial" w:cs="Arial"/>
          <w:b/>
          <w:color w:val="000000"/>
          <w:sz w:val="24"/>
        </w:rPr>
        <w:t>Méthodologie utilisée :</w:t>
      </w:r>
    </w:p>
    <w:p w14:paraId="3B757C4C" w14:textId="77777777" w:rsidR="00993AFB" w:rsidRPr="005E08C5" w:rsidRDefault="00993AFB" w:rsidP="00993AFB">
      <w:pPr>
        <w:autoSpaceDE w:val="0"/>
        <w:autoSpaceDN w:val="0"/>
        <w:adjustRightInd w:val="0"/>
        <w:rPr>
          <w:rFonts w:ascii="Arial" w:hAnsi="Arial" w:cs="Arial"/>
          <w:noProof/>
          <w:color w:val="000000" w:themeColor="text1"/>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2E48A0" w14:textId="77777777" w:rsidR="00DA421A" w:rsidRPr="005E08C5" w:rsidRDefault="00DA421A" w:rsidP="00993AFB">
      <w:pPr>
        <w:autoSpaceDE w:val="0"/>
        <w:autoSpaceDN w:val="0"/>
        <w:adjustRightInd w:val="0"/>
        <w:rPr>
          <w:rFonts w:ascii="Arial" w:hAnsi="Arial" w:cs="Arial"/>
          <w:color w:val="000000"/>
          <w:sz w:val="24"/>
        </w:rPr>
      </w:pPr>
    </w:p>
    <w:p w14:paraId="7BA4F3DE" w14:textId="77777777" w:rsidR="00F724B4" w:rsidRPr="005E08C5" w:rsidRDefault="00F724B4" w:rsidP="00993AFB">
      <w:pPr>
        <w:autoSpaceDE w:val="0"/>
        <w:autoSpaceDN w:val="0"/>
        <w:adjustRightInd w:val="0"/>
        <w:rPr>
          <w:rFonts w:ascii="Arial" w:hAnsi="Arial" w:cs="Arial"/>
          <w:color w:val="000000"/>
          <w:sz w:val="24"/>
        </w:rPr>
      </w:pPr>
    </w:p>
    <w:p w14:paraId="022C9260" w14:textId="77777777" w:rsidR="00DA421A" w:rsidRPr="005E08C5" w:rsidRDefault="00DA421A" w:rsidP="00993AFB">
      <w:pPr>
        <w:autoSpaceDE w:val="0"/>
        <w:autoSpaceDN w:val="0"/>
        <w:adjustRightInd w:val="0"/>
        <w:rPr>
          <w:rFonts w:ascii="Arial" w:hAnsi="Arial" w:cs="Arial"/>
          <w:color w:val="000000"/>
          <w:sz w:val="24"/>
        </w:rPr>
      </w:pPr>
    </w:p>
    <w:p w14:paraId="02F810C5" w14:textId="77777777" w:rsidR="00993AFB" w:rsidRPr="005E08C5" w:rsidRDefault="00993AFB" w:rsidP="00993AFB">
      <w:pPr>
        <w:autoSpaceDE w:val="0"/>
        <w:autoSpaceDN w:val="0"/>
        <w:adjustRightInd w:val="0"/>
        <w:rPr>
          <w:rFonts w:ascii="Arial" w:hAnsi="Arial" w:cs="Arial"/>
          <w:b/>
          <w:color w:val="000000"/>
          <w:sz w:val="24"/>
        </w:rPr>
      </w:pPr>
      <w:r w:rsidRPr="005E08C5">
        <w:rPr>
          <w:rFonts w:ascii="Arial" w:hAnsi="Arial" w:cs="Arial"/>
          <w:b/>
          <w:color w:val="000000"/>
          <w:sz w:val="24"/>
        </w:rPr>
        <w:t>Résultats :</w:t>
      </w:r>
    </w:p>
    <w:p w14:paraId="26787348" w14:textId="77777777" w:rsidR="00993AFB" w:rsidRPr="005E08C5" w:rsidRDefault="00993AFB" w:rsidP="00993AFB">
      <w:pPr>
        <w:autoSpaceDE w:val="0"/>
        <w:autoSpaceDN w:val="0"/>
        <w:adjustRightInd w:val="0"/>
        <w:rPr>
          <w:rFonts w:ascii="Arial" w:hAnsi="Arial" w:cs="Arial"/>
          <w:b/>
          <w:color w:val="000000"/>
          <w:sz w:val="24"/>
        </w:rPr>
      </w:pPr>
    </w:p>
    <w:p w14:paraId="75EB4D7C" w14:textId="77777777" w:rsidR="00993AFB" w:rsidRPr="005E08C5" w:rsidRDefault="00993AFB" w:rsidP="00993AFB">
      <w:pPr>
        <w:autoSpaceDE w:val="0"/>
        <w:autoSpaceDN w:val="0"/>
        <w:adjustRightInd w:val="0"/>
        <w:rPr>
          <w:rFonts w:ascii="Arial" w:hAnsi="Arial" w:cs="Arial"/>
          <w:b/>
          <w:color w:val="000000"/>
          <w:sz w:val="24"/>
        </w:rPr>
      </w:pPr>
    </w:p>
    <w:p w14:paraId="5F0892BE" w14:textId="77777777" w:rsidR="00993AFB" w:rsidRPr="005E08C5" w:rsidRDefault="00993AFB" w:rsidP="00993AFB">
      <w:pPr>
        <w:autoSpaceDE w:val="0"/>
        <w:autoSpaceDN w:val="0"/>
        <w:adjustRightInd w:val="0"/>
        <w:rPr>
          <w:rFonts w:ascii="Arial" w:hAnsi="Arial" w:cs="Arial"/>
          <w:b/>
          <w:color w:val="000000"/>
          <w:sz w:val="24"/>
        </w:rPr>
      </w:pPr>
    </w:p>
    <w:p w14:paraId="66F2773C" w14:textId="77777777" w:rsidR="00993AFB" w:rsidRPr="005E08C5" w:rsidRDefault="00993AFB" w:rsidP="00993AFB">
      <w:pPr>
        <w:autoSpaceDE w:val="0"/>
        <w:autoSpaceDN w:val="0"/>
        <w:adjustRightInd w:val="0"/>
        <w:rPr>
          <w:rFonts w:ascii="Arial" w:hAnsi="Arial" w:cs="Arial"/>
          <w:b/>
          <w:color w:val="000000"/>
          <w:sz w:val="24"/>
        </w:rPr>
      </w:pPr>
    </w:p>
    <w:p w14:paraId="7ED52E6E" w14:textId="77777777" w:rsidR="00993AFB" w:rsidRPr="005E08C5" w:rsidRDefault="00993AFB" w:rsidP="00993AFB">
      <w:pPr>
        <w:autoSpaceDE w:val="0"/>
        <w:autoSpaceDN w:val="0"/>
        <w:adjustRightInd w:val="0"/>
        <w:rPr>
          <w:rFonts w:ascii="Arial" w:hAnsi="Arial" w:cs="Arial"/>
          <w:b/>
          <w:color w:val="000000"/>
          <w:sz w:val="24"/>
        </w:rPr>
      </w:pPr>
      <w:r w:rsidRPr="005E08C5">
        <w:rPr>
          <w:rFonts w:ascii="Arial" w:hAnsi="Arial" w:cs="Arial"/>
          <w:b/>
          <w:color w:val="000000"/>
          <w:sz w:val="24"/>
        </w:rPr>
        <w:t>Discussion :</w:t>
      </w:r>
    </w:p>
    <w:p w14:paraId="208AFB5E" w14:textId="77777777" w:rsidR="00993AFB" w:rsidRPr="005E08C5" w:rsidRDefault="00993AFB" w:rsidP="00993AFB">
      <w:pPr>
        <w:autoSpaceDE w:val="0"/>
        <w:autoSpaceDN w:val="0"/>
        <w:adjustRightInd w:val="0"/>
        <w:rPr>
          <w:rFonts w:ascii="Arial" w:hAnsi="Arial" w:cs="Arial"/>
          <w:color w:val="000000"/>
          <w:sz w:val="24"/>
        </w:rPr>
      </w:pPr>
    </w:p>
    <w:p w14:paraId="0EDA0BE2" w14:textId="77777777" w:rsidR="00993AFB" w:rsidRPr="005E08C5" w:rsidRDefault="00993AFB" w:rsidP="00993AFB">
      <w:pPr>
        <w:autoSpaceDE w:val="0"/>
        <w:autoSpaceDN w:val="0"/>
        <w:adjustRightInd w:val="0"/>
        <w:rPr>
          <w:rFonts w:ascii="Arial" w:hAnsi="Arial" w:cs="Arial"/>
          <w:color w:val="000000"/>
          <w:sz w:val="24"/>
        </w:rPr>
      </w:pPr>
    </w:p>
    <w:p w14:paraId="5E06A28F" w14:textId="77777777" w:rsidR="00993AFB" w:rsidRPr="005E08C5" w:rsidRDefault="00993AFB" w:rsidP="00993AFB">
      <w:pPr>
        <w:autoSpaceDE w:val="0"/>
        <w:autoSpaceDN w:val="0"/>
        <w:adjustRightInd w:val="0"/>
        <w:rPr>
          <w:rFonts w:ascii="Arial" w:hAnsi="Arial" w:cs="Arial"/>
          <w:color w:val="000000"/>
          <w:sz w:val="24"/>
        </w:rPr>
      </w:pPr>
    </w:p>
    <w:p w14:paraId="3F973066" w14:textId="77777777" w:rsidR="00DA421A" w:rsidRPr="005E08C5" w:rsidRDefault="00DA421A" w:rsidP="00993AFB">
      <w:pPr>
        <w:autoSpaceDE w:val="0"/>
        <w:autoSpaceDN w:val="0"/>
        <w:adjustRightInd w:val="0"/>
        <w:rPr>
          <w:rFonts w:ascii="Arial" w:hAnsi="Arial" w:cs="Arial"/>
          <w:b/>
          <w:color w:val="000000"/>
          <w:sz w:val="24"/>
        </w:rPr>
      </w:pPr>
    </w:p>
    <w:p w14:paraId="26289AD7" w14:textId="77777777" w:rsidR="00993AFB" w:rsidRPr="005E08C5" w:rsidRDefault="00993AFB" w:rsidP="00993AFB">
      <w:pPr>
        <w:autoSpaceDE w:val="0"/>
        <w:autoSpaceDN w:val="0"/>
        <w:adjustRightInd w:val="0"/>
        <w:rPr>
          <w:rFonts w:ascii="Arial" w:hAnsi="Arial" w:cs="Arial"/>
          <w:color w:val="000000"/>
          <w:sz w:val="24"/>
        </w:rPr>
      </w:pPr>
      <w:r w:rsidRPr="005E08C5">
        <w:rPr>
          <w:rFonts w:ascii="Arial" w:hAnsi="Arial" w:cs="Arial"/>
          <w:b/>
          <w:color w:val="000000"/>
          <w:sz w:val="24"/>
        </w:rPr>
        <w:t>Conclusion :</w:t>
      </w:r>
    </w:p>
    <w:p w14:paraId="7EC8DF27" w14:textId="77777777" w:rsidR="00993AFB" w:rsidRPr="005E08C5" w:rsidRDefault="00993AFB" w:rsidP="00993AFB">
      <w:pPr>
        <w:autoSpaceDE w:val="0"/>
        <w:autoSpaceDN w:val="0"/>
        <w:adjustRightInd w:val="0"/>
        <w:rPr>
          <w:rFonts w:ascii="Arial" w:hAnsi="Arial" w:cs="Arial"/>
          <w:color w:val="000000"/>
          <w:sz w:val="24"/>
        </w:rPr>
      </w:pPr>
    </w:p>
    <w:p w14:paraId="7B25CC15" w14:textId="77777777" w:rsidR="00993AFB" w:rsidRPr="005E08C5" w:rsidRDefault="00993AFB" w:rsidP="00993AFB">
      <w:pPr>
        <w:autoSpaceDE w:val="0"/>
        <w:autoSpaceDN w:val="0"/>
        <w:adjustRightInd w:val="0"/>
        <w:rPr>
          <w:rFonts w:ascii="Arial" w:hAnsi="Arial" w:cs="Arial"/>
          <w:color w:val="000000"/>
          <w:sz w:val="24"/>
        </w:rPr>
      </w:pPr>
    </w:p>
    <w:p w14:paraId="741337A3" w14:textId="77777777" w:rsidR="00993AFB" w:rsidRPr="005E08C5" w:rsidRDefault="00993AFB" w:rsidP="00993AFB">
      <w:pPr>
        <w:autoSpaceDE w:val="0"/>
        <w:autoSpaceDN w:val="0"/>
        <w:adjustRightInd w:val="0"/>
        <w:rPr>
          <w:rFonts w:ascii="Arial" w:hAnsi="Arial" w:cs="Arial"/>
          <w:color w:val="000000"/>
          <w:sz w:val="24"/>
        </w:rPr>
      </w:pPr>
    </w:p>
    <w:p w14:paraId="3B7C7466" w14:textId="7B8EC9BA" w:rsidR="00F23054" w:rsidRDefault="00993AFB" w:rsidP="00F23054">
      <w:pPr>
        <w:autoSpaceDE w:val="0"/>
        <w:autoSpaceDN w:val="0"/>
        <w:adjustRightInd w:val="0"/>
        <w:jc w:val="both"/>
        <w:rPr>
          <w:rFonts w:ascii="Arial" w:hAnsi="Arial" w:cs="Arial"/>
          <w:b/>
          <w:i/>
          <w:color w:val="000000"/>
          <w:sz w:val="24"/>
        </w:rPr>
      </w:pPr>
      <w:r w:rsidRPr="005E08C5">
        <w:rPr>
          <w:rFonts w:ascii="Arial" w:hAnsi="Arial" w:cs="Arial"/>
          <w:b/>
          <w:i/>
          <w:color w:val="000000"/>
          <w:sz w:val="24"/>
        </w:rPr>
        <w:t xml:space="preserve">Avez-vous publié ou fait l’objet de publications ou articles relatifs au sujet - disponibles ou en cours ? </w:t>
      </w:r>
    </w:p>
    <w:p w14:paraId="2FDDD81C" w14:textId="6CB8879B" w:rsidR="005E08C5" w:rsidRDefault="005E08C5" w:rsidP="00F23054">
      <w:pPr>
        <w:autoSpaceDE w:val="0"/>
        <w:autoSpaceDN w:val="0"/>
        <w:adjustRightInd w:val="0"/>
        <w:jc w:val="both"/>
        <w:rPr>
          <w:rFonts w:ascii="Arial" w:hAnsi="Arial" w:cs="Arial"/>
          <w:b/>
          <w:i/>
          <w:color w:val="000000"/>
          <w:sz w:val="24"/>
        </w:rPr>
      </w:pPr>
    </w:p>
    <w:p w14:paraId="5CE39084" w14:textId="32DE43A5" w:rsidR="005E08C5" w:rsidRPr="00A03FF7" w:rsidRDefault="005E08C5" w:rsidP="005E08C5">
      <w:pPr>
        <w:pStyle w:val="Paragraphedeliste"/>
        <w:numPr>
          <w:ilvl w:val="0"/>
          <w:numId w:val="18"/>
        </w:numPr>
        <w:autoSpaceDE w:val="0"/>
        <w:autoSpaceDN w:val="0"/>
        <w:adjustRightInd w:val="0"/>
        <w:jc w:val="both"/>
        <w:rPr>
          <w:rFonts w:ascii="Arial" w:hAnsi="Arial" w:cs="Arial"/>
          <w:bCs/>
          <w:i/>
          <w:color w:val="000000"/>
          <w:sz w:val="24"/>
        </w:rPr>
      </w:pPr>
      <w:r w:rsidRPr="00A03FF7">
        <w:rPr>
          <w:rFonts w:ascii="Arial" w:hAnsi="Arial" w:cs="Arial"/>
          <w:bCs/>
          <w:iCs/>
          <w:color w:val="000000"/>
          <w:sz w:val="24"/>
        </w:rPr>
        <w:t>Oui (</w:t>
      </w:r>
      <w:r w:rsidRPr="00A03FF7">
        <w:rPr>
          <w:rFonts w:ascii="Arial" w:hAnsi="Arial" w:cs="Arial"/>
          <w:bCs/>
          <w:i/>
          <w:color w:val="000000"/>
          <w:sz w:val="24"/>
        </w:rPr>
        <w:t>précisez les références) :</w:t>
      </w:r>
    </w:p>
    <w:p w14:paraId="13D5DCB3" w14:textId="77777777" w:rsidR="005E08C5" w:rsidRPr="00A03FF7" w:rsidRDefault="005E08C5" w:rsidP="005E08C5">
      <w:pPr>
        <w:pStyle w:val="Paragraphedeliste"/>
        <w:autoSpaceDE w:val="0"/>
        <w:autoSpaceDN w:val="0"/>
        <w:adjustRightInd w:val="0"/>
        <w:jc w:val="both"/>
        <w:rPr>
          <w:rFonts w:ascii="Arial" w:hAnsi="Arial" w:cs="Arial"/>
          <w:bCs/>
          <w:i/>
          <w:color w:val="000000"/>
          <w:sz w:val="24"/>
        </w:rPr>
      </w:pPr>
    </w:p>
    <w:p w14:paraId="7E37328D" w14:textId="212BF4DE" w:rsidR="005E08C5" w:rsidRPr="00A03FF7" w:rsidRDefault="005E08C5" w:rsidP="005E08C5">
      <w:pPr>
        <w:pStyle w:val="Paragraphedeliste"/>
        <w:autoSpaceDE w:val="0"/>
        <w:autoSpaceDN w:val="0"/>
        <w:adjustRightInd w:val="0"/>
        <w:jc w:val="both"/>
        <w:rPr>
          <w:rFonts w:ascii="Arial" w:hAnsi="Arial" w:cs="Arial"/>
          <w:bCs/>
          <w:iCs/>
          <w:color w:val="000000"/>
          <w:sz w:val="24"/>
        </w:rPr>
      </w:pPr>
    </w:p>
    <w:p w14:paraId="2DB7F136" w14:textId="766402F5" w:rsidR="005E08C5" w:rsidRPr="00A03FF7" w:rsidRDefault="005E08C5" w:rsidP="005E08C5">
      <w:pPr>
        <w:pStyle w:val="Paragraphedeliste"/>
        <w:numPr>
          <w:ilvl w:val="0"/>
          <w:numId w:val="17"/>
        </w:numPr>
        <w:autoSpaceDE w:val="0"/>
        <w:autoSpaceDN w:val="0"/>
        <w:adjustRightInd w:val="0"/>
        <w:jc w:val="both"/>
        <w:rPr>
          <w:rFonts w:ascii="Arial" w:hAnsi="Arial" w:cs="Arial"/>
          <w:bCs/>
          <w:iCs/>
          <w:color w:val="000000"/>
          <w:sz w:val="24"/>
        </w:rPr>
      </w:pPr>
      <w:r w:rsidRPr="00A03FF7">
        <w:rPr>
          <w:rFonts w:ascii="Arial" w:hAnsi="Arial" w:cs="Arial"/>
          <w:bCs/>
          <w:iCs/>
          <w:color w:val="000000"/>
          <w:sz w:val="24"/>
        </w:rPr>
        <w:t>Non</w:t>
      </w:r>
    </w:p>
    <w:p w14:paraId="0929CA8B" w14:textId="0E807BA6" w:rsidR="005E08C5" w:rsidRDefault="005E08C5">
      <w:pPr>
        <w:rPr>
          <w:rFonts w:ascii="Arial" w:hAnsi="Arial" w:cs="Arial"/>
          <w:b/>
          <w:i/>
          <w:color w:val="000000"/>
          <w:sz w:val="24"/>
        </w:rPr>
      </w:pPr>
      <w:r>
        <w:rPr>
          <w:rFonts w:ascii="Arial" w:hAnsi="Arial" w:cs="Arial"/>
          <w:b/>
          <w:i/>
          <w:color w:val="000000"/>
          <w:sz w:val="24"/>
        </w:rPr>
        <w:br w:type="page"/>
      </w:r>
    </w:p>
    <w:p w14:paraId="486EE4B7" w14:textId="1B89FAB1" w:rsidR="004E0B61" w:rsidRPr="005E08C5" w:rsidRDefault="004E0B61" w:rsidP="004E0B61">
      <w:pPr>
        <w:jc w:val="center"/>
        <w:rPr>
          <w:rFonts w:ascii="Arial" w:eastAsia="Batang" w:hAnsi="Arial" w:cs="Arial"/>
          <w:b/>
          <w:bCs/>
          <w:sz w:val="24"/>
          <w:szCs w:val="24"/>
        </w:rPr>
      </w:pPr>
      <w:r w:rsidRPr="005E08C5">
        <w:rPr>
          <w:rFonts w:ascii="Arial" w:eastAsia="Batang" w:hAnsi="Arial" w:cs="Arial"/>
          <w:b/>
          <w:bCs/>
          <w:sz w:val="24"/>
          <w:szCs w:val="24"/>
        </w:rPr>
        <w:lastRenderedPageBreak/>
        <w:t>Collecte des données personnelles</w:t>
      </w:r>
    </w:p>
    <w:p w14:paraId="61490F87" w14:textId="217FF7A2" w:rsidR="004E0B61" w:rsidRPr="005E08C5" w:rsidRDefault="004E0B61" w:rsidP="004E0B61">
      <w:pPr>
        <w:jc w:val="both"/>
        <w:rPr>
          <w:rFonts w:ascii="Arial" w:eastAsia="Batang" w:hAnsi="Arial" w:cs="Arial"/>
          <w:sz w:val="24"/>
          <w:szCs w:val="24"/>
        </w:rPr>
      </w:pPr>
      <w:r w:rsidRPr="005E08C5">
        <w:rPr>
          <w:rFonts w:ascii="Arial" w:eastAsia="Batang" w:hAnsi="Arial" w:cs="Arial"/>
          <w:sz w:val="24"/>
          <w:szCs w:val="24"/>
        </w:rPr>
        <w:t>Nous vous informons, en qualité de responsable de traitement, que la Fédération Hospitalière de France (ci-après « </w:t>
      </w:r>
      <w:r w:rsidRPr="005E08C5">
        <w:rPr>
          <w:rFonts w:ascii="Arial" w:eastAsia="Batang" w:hAnsi="Arial" w:cs="Arial"/>
          <w:b/>
          <w:bCs/>
          <w:sz w:val="24"/>
          <w:szCs w:val="24"/>
        </w:rPr>
        <w:t>FHF</w:t>
      </w:r>
      <w:r w:rsidRPr="005E08C5">
        <w:rPr>
          <w:rFonts w:ascii="Arial" w:eastAsia="Batang" w:hAnsi="Arial" w:cs="Arial"/>
          <w:sz w:val="24"/>
          <w:szCs w:val="24"/>
        </w:rPr>
        <w:t xml:space="preserve"> ») collecte et traite des données à caractère personnel vous concernant (nom, prénom, fonction, téléphone, adresse mail) afin d’organiser l’appel à communication des Journées des données de santé et finances hospitalières et communiquer autour de l’événement sur différents supports de communication (site internet, réseaux sociaux, Revue Hospitalière de France, lettre d’information, etc.). </w:t>
      </w:r>
    </w:p>
    <w:p w14:paraId="4AE5A015" w14:textId="43E3F8F7" w:rsidR="004E0B61" w:rsidRPr="005E08C5" w:rsidRDefault="004E0B61" w:rsidP="004E0B61">
      <w:pPr>
        <w:jc w:val="both"/>
        <w:rPr>
          <w:rFonts w:ascii="Arial" w:eastAsia="Batang" w:hAnsi="Arial" w:cs="Arial"/>
          <w:sz w:val="24"/>
          <w:szCs w:val="24"/>
        </w:rPr>
      </w:pPr>
      <w:r w:rsidRPr="005E08C5">
        <w:rPr>
          <w:rFonts w:ascii="Arial" w:eastAsia="Batang" w:hAnsi="Arial" w:cs="Arial"/>
          <w:sz w:val="24"/>
          <w:szCs w:val="24"/>
        </w:rPr>
        <w:t xml:space="preserve">Cette collecte, indispensable à votre participation à l’appel à candidature, repose sur </w:t>
      </w:r>
      <w:r w:rsidRPr="005E08C5">
        <w:rPr>
          <w:rFonts w:ascii="Arial" w:eastAsia="Batang" w:hAnsi="Arial" w:cs="Arial"/>
          <w:b/>
          <w:bCs/>
          <w:sz w:val="24"/>
          <w:szCs w:val="24"/>
        </w:rPr>
        <w:t>l’exécution du contrat</w:t>
      </w:r>
      <w:r w:rsidRPr="005E08C5">
        <w:rPr>
          <w:rFonts w:ascii="Arial" w:eastAsia="Batang" w:hAnsi="Arial" w:cs="Arial"/>
          <w:sz w:val="24"/>
          <w:szCs w:val="24"/>
        </w:rPr>
        <w:t xml:space="preserve">, nécessaire à la participation aux événements, ainsi que sur </w:t>
      </w:r>
      <w:r w:rsidRPr="005E08C5">
        <w:rPr>
          <w:rFonts w:ascii="Arial" w:eastAsia="Batang" w:hAnsi="Arial" w:cs="Arial"/>
          <w:b/>
          <w:bCs/>
          <w:sz w:val="24"/>
          <w:szCs w:val="24"/>
        </w:rPr>
        <w:t>l’intérêt légitime</w:t>
      </w:r>
      <w:r w:rsidRPr="005E08C5">
        <w:rPr>
          <w:rFonts w:ascii="Arial" w:eastAsia="Batang" w:hAnsi="Arial" w:cs="Arial"/>
          <w:sz w:val="24"/>
          <w:szCs w:val="24"/>
        </w:rPr>
        <w:t xml:space="preserve"> de la FHF à organiser des événements participatifs, valoriser ses missions et encourager l’engagement, l’innovation et l’excellence dans le domaine de l’information médicale et des finances hospitalières au sein des établissements publics de santé.</w:t>
      </w:r>
    </w:p>
    <w:p w14:paraId="663B3100" w14:textId="1BD2FDD0" w:rsidR="004E0B61" w:rsidRPr="005E08C5" w:rsidRDefault="004E0B61" w:rsidP="004E0B61">
      <w:pPr>
        <w:jc w:val="both"/>
        <w:rPr>
          <w:rFonts w:ascii="Arial" w:eastAsia="Batang" w:hAnsi="Arial" w:cs="Arial"/>
          <w:sz w:val="24"/>
          <w:szCs w:val="24"/>
        </w:rPr>
      </w:pPr>
      <w:r w:rsidRPr="005E08C5">
        <w:rPr>
          <w:rFonts w:ascii="Arial" w:eastAsia="Batang" w:hAnsi="Arial" w:cs="Arial"/>
          <w:sz w:val="24"/>
          <w:szCs w:val="24"/>
        </w:rPr>
        <w:t xml:space="preserve">Les données collectées seront conservées pendant toute la durée de l’événement, augmentée d’une durée de cinq (5) ans pour les participants. Les données ne font pas l’objet d’un transfert en dehors de l’Union européenne. </w:t>
      </w:r>
    </w:p>
    <w:p w14:paraId="07D3B202" w14:textId="77777777" w:rsidR="004E0B61" w:rsidRPr="005E08C5" w:rsidRDefault="004E0B61" w:rsidP="004E0B61">
      <w:pPr>
        <w:jc w:val="both"/>
        <w:rPr>
          <w:rFonts w:ascii="Arial" w:eastAsia="Batang" w:hAnsi="Arial" w:cs="Arial"/>
          <w:sz w:val="24"/>
          <w:szCs w:val="24"/>
        </w:rPr>
      </w:pPr>
      <w:r w:rsidRPr="005E08C5">
        <w:rPr>
          <w:rFonts w:ascii="Arial" w:eastAsia="Batang" w:hAnsi="Arial" w:cs="Arial"/>
          <w:sz w:val="24"/>
          <w:szCs w:val="24"/>
        </w:rPr>
        <w:t xml:space="preserve">Les services internes de la FHF et ses prestataires impliqués dans l’organisation de l’évènement, ainsi que les partenaires de la FHF sont peuvent recevoir communication de vos données dans le cadre de l’organisation de l’événement. </w:t>
      </w:r>
    </w:p>
    <w:p w14:paraId="5F60A482" w14:textId="77777777" w:rsidR="004E0B61" w:rsidRPr="005E08C5" w:rsidRDefault="004E0B61" w:rsidP="004E0B61">
      <w:pPr>
        <w:jc w:val="both"/>
        <w:rPr>
          <w:rFonts w:ascii="Arial" w:eastAsia="Batang" w:hAnsi="Arial" w:cs="Arial"/>
          <w:sz w:val="24"/>
          <w:szCs w:val="24"/>
        </w:rPr>
      </w:pPr>
      <w:r w:rsidRPr="005E08C5">
        <w:rPr>
          <w:rFonts w:ascii="Arial" w:eastAsia="Batang" w:hAnsi="Arial" w:cs="Arial"/>
          <w:sz w:val="24"/>
          <w:szCs w:val="24"/>
        </w:rPr>
        <w:t xml:space="preserve">Vous disposez, sauf motifs de refus prévus par le RGPD pour certains de ces droits, d’un droit d’accès, de rectification, d’effacement, de limitation du traitement de vos données, d’un droit d’opposition, du droit à la portabilité, ainsi que du droit de définir des directives relatives au sort de vos données après votre décès. En cas de doute sur votre identité, un justificatif d’identité pourra vous être demandé. Toutes informations personnelles communiquées dans le cadre de l’exercice d’une demande d’exercice seront conservées à des fins probatoires pour veiller à l’exercice effectif de vos droits.  </w:t>
      </w:r>
    </w:p>
    <w:p w14:paraId="1993E865" w14:textId="77777777" w:rsidR="004E0B61" w:rsidRPr="005E08C5" w:rsidRDefault="004E0B61" w:rsidP="004E0B61">
      <w:pPr>
        <w:jc w:val="both"/>
        <w:rPr>
          <w:rFonts w:ascii="Arial" w:eastAsia="Batang" w:hAnsi="Arial" w:cs="Arial"/>
          <w:sz w:val="24"/>
          <w:szCs w:val="24"/>
        </w:rPr>
      </w:pPr>
      <w:r w:rsidRPr="005E08C5">
        <w:rPr>
          <w:rFonts w:ascii="Arial" w:eastAsia="Batang" w:hAnsi="Arial" w:cs="Arial"/>
          <w:sz w:val="24"/>
          <w:szCs w:val="24"/>
        </w:rPr>
        <w:t xml:space="preserve">Pour exercer ces droits, vous pouvez contacter la FHF à l’adresse électronique suivante : </w:t>
      </w:r>
      <w:hyperlink r:id="rId12" w:tgtFrame="_blank" w:history="1">
        <w:r w:rsidRPr="005E08C5">
          <w:rPr>
            <w:rStyle w:val="Lienhypertexte"/>
            <w:rFonts w:ascii="Arial" w:eastAsia="Batang" w:hAnsi="Arial" w:cs="Arial"/>
            <w:sz w:val="24"/>
            <w:szCs w:val="24"/>
          </w:rPr>
          <w:t>dpo@fhf.fr</w:t>
        </w:r>
      </w:hyperlink>
      <w:r w:rsidRPr="005E08C5">
        <w:rPr>
          <w:rFonts w:ascii="Arial" w:eastAsia="Batang" w:hAnsi="Arial" w:cs="Arial"/>
          <w:sz w:val="24"/>
          <w:szCs w:val="24"/>
        </w:rPr>
        <w:t xml:space="preserve"> ou par courrier au 1 bis rue Cabanis, 75014 Paris. </w:t>
      </w:r>
    </w:p>
    <w:p w14:paraId="5A472403" w14:textId="76D578EE" w:rsidR="004E0B61" w:rsidRPr="005E08C5" w:rsidRDefault="004E0B61" w:rsidP="004E0B61">
      <w:pPr>
        <w:rPr>
          <w:rFonts w:ascii="Arial" w:eastAsia="Batang" w:hAnsi="Arial" w:cs="Arial"/>
          <w:sz w:val="24"/>
          <w:szCs w:val="24"/>
        </w:rPr>
      </w:pPr>
      <w:r w:rsidRPr="005E08C5">
        <w:rPr>
          <w:rFonts w:ascii="Arial" w:eastAsia="Batang" w:hAnsi="Arial" w:cs="Arial"/>
          <w:sz w:val="24"/>
          <w:szCs w:val="24"/>
        </w:rPr>
        <w:t xml:space="preserve">Vous disposez dans tous les cas de la faculté d’introduire une réclamation auprès de la CNIL sur son </w:t>
      </w:r>
      <w:proofErr w:type="gramStart"/>
      <w:r w:rsidRPr="005E08C5">
        <w:rPr>
          <w:rFonts w:ascii="Arial" w:eastAsia="Batang" w:hAnsi="Arial" w:cs="Arial"/>
          <w:sz w:val="24"/>
          <w:szCs w:val="24"/>
        </w:rPr>
        <w:t xml:space="preserve">site </w:t>
      </w:r>
      <w:r w:rsidR="005E08C5">
        <w:rPr>
          <w:rFonts w:ascii="Arial" w:eastAsia="Batang" w:hAnsi="Arial" w:cs="Arial"/>
          <w:sz w:val="24"/>
          <w:szCs w:val="24"/>
        </w:rPr>
        <w:t> </w:t>
      </w:r>
      <w:r w:rsidRPr="005E08C5">
        <w:rPr>
          <w:rFonts w:ascii="Arial" w:eastAsia="Batang" w:hAnsi="Arial" w:cs="Arial"/>
          <w:sz w:val="24"/>
          <w:szCs w:val="24"/>
        </w:rPr>
        <w:t>:</w:t>
      </w:r>
      <w:proofErr w:type="gramEnd"/>
      <w:r w:rsidRPr="005E08C5">
        <w:rPr>
          <w:rFonts w:ascii="Arial" w:eastAsia="Batang" w:hAnsi="Arial" w:cs="Arial"/>
          <w:sz w:val="24"/>
          <w:szCs w:val="24"/>
        </w:rPr>
        <w:t xml:space="preserve"> </w:t>
      </w:r>
      <w:hyperlink r:id="rId13" w:history="1">
        <w:r w:rsidRPr="005E08C5">
          <w:rPr>
            <w:rStyle w:val="Lienhypertexte"/>
            <w:rFonts w:ascii="Arial" w:eastAsia="Batang" w:hAnsi="Arial" w:cs="Arial"/>
            <w:sz w:val="24"/>
            <w:szCs w:val="24"/>
          </w:rPr>
          <w:t>www.cnil.fr</w:t>
        </w:r>
      </w:hyperlink>
      <w:r w:rsidRPr="005E08C5">
        <w:rPr>
          <w:rFonts w:ascii="Arial" w:eastAsia="Batang" w:hAnsi="Arial" w:cs="Arial"/>
          <w:sz w:val="24"/>
          <w:szCs w:val="24"/>
        </w:rPr>
        <w:t>. »</w:t>
      </w:r>
    </w:p>
    <w:p w14:paraId="763D5F34" w14:textId="77777777" w:rsidR="004E0B61" w:rsidRPr="005E08C5" w:rsidRDefault="004E0B61" w:rsidP="004E0B61">
      <w:pPr>
        <w:rPr>
          <w:rFonts w:ascii="Arial" w:eastAsia="Batang" w:hAnsi="Arial" w:cs="Arial"/>
        </w:rPr>
      </w:pPr>
    </w:p>
    <w:p w14:paraId="4D3C1C00" w14:textId="725BD7B3" w:rsidR="00725ECB" w:rsidRPr="005E08C5" w:rsidRDefault="00725ECB" w:rsidP="004E0B61">
      <w:pPr>
        <w:autoSpaceDE w:val="0"/>
        <w:autoSpaceDN w:val="0"/>
        <w:adjustRightInd w:val="0"/>
        <w:jc w:val="both"/>
        <w:rPr>
          <w:rFonts w:ascii="Arial" w:hAnsi="Arial" w:cs="Arial"/>
          <w:iCs/>
          <w:color w:val="000000"/>
          <w:sz w:val="16"/>
          <w:szCs w:val="14"/>
          <w:u w:val="single"/>
        </w:rPr>
      </w:pPr>
    </w:p>
    <w:sectPr w:rsidR="00725ECB" w:rsidRPr="005E08C5" w:rsidSect="0022509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82C3" w14:textId="77777777" w:rsidR="00C93DB9" w:rsidRDefault="00C93DB9" w:rsidP="000B7BD1">
      <w:pPr>
        <w:spacing w:after="0" w:line="240" w:lineRule="auto"/>
      </w:pPr>
      <w:r>
        <w:separator/>
      </w:r>
    </w:p>
  </w:endnote>
  <w:endnote w:type="continuationSeparator" w:id="0">
    <w:p w14:paraId="5CCC026F" w14:textId="77777777" w:rsidR="00C93DB9" w:rsidRDefault="00C93DB9" w:rsidP="000B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52846"/>
      <w:docPartObj>
        <w:docPartGallery w:val="Page Numbers (Bottom of Page)"/>
        <w:docPartUnique/>
      </w:docPartObj>
    </w:sdtPr>
    <w:sdtEndPr/>
    <w:sdtContent>
      <w:p w14:paraId="566ACDD7" w14:textId="51C5D206" w:rsidR="00A03FF7" w:rsidRDefault="00A03FF7">
        <w:pPr>
          <w:pStyle w:val="Pieddepage"/>
          <w:jc w:val="right"/>
        </w:pPr>
        <w:r>
          <w:fldChar w:fldCharType="begin"/>
        </w:r>
        <w:r>
          <w:instrText>PAGE   \* MERGEFORMAT</w:instrText>
        </w:r>
        <w:r>
          <w:fldChar w:fldCharType="separate"/>
        </w:r>
        <w:r>
          <w:t>2</w:t>
        </w:r>
        <w:r>
          <w:fldChar w:fldCharType="end"/>
        </w:r>
      </w:p>
    </w:sdtContent>
  </w:sdt>
  <w:p w14:paraId="417591E5" w14:textId="77777777" w:rsidR="00A03FF7" w:rsidRDefault="00A03F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343594"/>
      <w:docPartObj>
        <w:docPartGallery w:val="Page Numbers (Bottom of Page)"/>
        <w:docPartUnique/>
      </w:docPartObj>
    </w:sdtPr>
    <w:sdtEndPr/>
    <w:sdtContent>
      <w:p w14:paraId="1B4FB4F0" w14:textId="4B9F34E2" w:rsidR="00A03FF7" w:rsidRDefault="00A03FF7">
        <w:pPr>
          <w:pStyle w:val="Pieddepage"/>
          <w:jc w:val="right"/>
        </w:pPr>
        <w:r>
          <w:fldChar w:fldCharType="begin"/>
        </w:r>
        <w:r>
          <w:instrText>PAGE   \* MERGEFORMAT</w:instrText>
        </w:r>
        <w:r>
          <w:fldChar w:fldCharType="separate"/>
        </w:r>
        <w:r>
          <w:t>2</w:t>
        </w:r>
        <w:r>
          <w:fldChar w:fldCharType="end"/>
        </w:r>
      </w:p>
    </w:sdtContent>
  </w:sdt>
  <w:p w14:paraId="43B8682E" w14:textId="77777777" w:rsidR="00A03FF7" w:rsidRDefault="00A03F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A2AE" w14:textId="77777777" w:rsidR="00C93DB9" w:rsidRDefault="00C93DB9" w:rsidP="000B7BD1">
      <w:pPr>
        <w:spacing w:after="0" w:line="240" w:lineRule="auto"/>
      </w:pPr>
      <w:r>
        <w:separator/>
      </w:r>
    </w:p>
  </w:footnote>
  <w:footnote w:type="continuationSeparator" w:id="0">
    <w:p w14:paraId="315A666A" w14:textId="77777777" w:rsidR="00C93DB9" w:rsidRDefault="00C93DB9" w:rsidP="000B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8124" w14:textId="6F06E078" w:rsidR="005D346F" w:rsidRDefault="00613127">
    <w:pPr>
      <w:pStyle w:val="En-tte"/>
    </w:pPr>
    <w:r>
      <w:rPr>
        <w:noProof/>
      </w:rPr>
      <w:drawing>
        <wp:inline distT="0" distB="0" distL="0" distR="0" wp14:anchorId="26D9C018" wp14:editId="530758B6">
          <wp:extent cx="5760720" cy="1699895"/>
          <wp:effectExtent l="0" t="0" r="0" b="0"/>
          <wp:docPr id="713409128" name="Image 1"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09128" name="Image 1" descr="Une image contenant texte, Police, capture d’écran,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9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3CE"/>
    <w:multiLevelType w:val="hybridMultilevel"/>
    <w:tmpl w:val="B3FC60BA"/>
    <w:lvl w:ilvl="0" w:tplc="D56C071C">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8FC2430"/>
    <w:multiLevelType w:val="hybridMultilevel"/>
    <w:tmpl w:val="F71C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80D4E"/>
    <w:multiLevelType w:val="hybridMultilevel"/>
    <w:tmpl w:val="0360BC4A"/>
    <w:lvl w:ilvl="0" w:tplc="D56C0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C0858"/>
    <w:multiLevelType w:val="hybridMultilevel"/>
    <w:tmpl w:val="AFBEA678"/>
    <w:lvl w:ilvl="0" w:tplc="AD760218">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15:restartNumberingAfterBreak="0">
    <w:nsid w:val="2E5D5993"/>
    <w:multiLevelType w:val="hybridMultilevel"/>
    <w:tmpl w:val="4CF2343E"/>
    <w:lvl w:ilvl="0" w:tplc="F246003C">
      <w:numFmt w:val="bullet"/>
      <w:lvlText w:val=""/>
      <w:lvlJc w:val="left"/>
      <w:pPr>
        <w:ind w:left="720" w:hanging="360"/>
      </w:pPr>
      <w:rPr>
        <w:rFonts w:ascii="Wingdings 2" w:eastAsia="Segoe UI Symbol" w:hAnsi="Wingdings 2" w:cs="Segoe UI Symbol" w:hint="default"/>
        <w:b/>
        <w:bCs/>
        <w:w w:val="10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A47FD0"/>
    <w:multiLevelType w:val="hybridMultilevel"/>
    <w:tmpl w:val="63BA528C"/>
    <w:lvl w:ilvl="0" w:tplc="5F1870D6">
      <w:start w:val="10"/>
      <w:numFmt w:val="bullet"/>
      <w:lvlText w:val="-"/>
      <w:lvlJc w:val="left"/>
      <w:pPr>
        <w:ind w:left="519" w:hanging="360"/>
      </w:pPr>
      <w:rPr>
        <w:rFonts w:ascii="Calibri" w:eastAsiaTheme="minorHAnsi" w:hAnsi="Calibri" w:cs="Calibri" w:hint="default"/>
      </w:rPr>
    </w:lvl>
    <w:lvl w:ilvl="1" w:tplc="040C0003" w:tentative="1">
      <w:start w:val="1"/>
      <w:numFmt w:val="bullet"/>
      <w:lvlText w:val="o"/>
      <w:lvlJc w:val="left"/>
      <w:pPr>
        <w:ind w:left="1239" w:hanging="360"/>
      </w:pPr>
      <w:rPr>
        <w:rFonts w:ascii="Courier New" w:hAnsi="Courier New" w:cs="Courier New" w:hint="default"/>
      </w:rPr>
    </w:lvl>
    <w:lvl w:ilvl="2" w:tplc="040C0005" w:tentative="1">
      <w:start w:val="1"/>
      <w:numFmt w:val="bullet"/>
      <w:lvlText w:val=""/>
      <w:lvlJc w:val="left"/>
      <w:pPr>
        <w:ind w:left="1959" w:hanging="360"/>
      </w:pPr>
      <w:rPr>
        <w:rFonts w:ascii="Wingdings" w:hAnsi="Wingdings" w:hint="default"/>
      </w:rPr>
    </w:lvl>
    <w:lvl w:ilvl="3" w:tplc="040C0001" w:tentative="1">
      <w:start w:val="1"/>
      <w:numFmt w:val="bullet"/>
      <w:lvlText w:val=""/>
      <w:lvlJc w:val="left"/>
      <w:pPr>
        <w:ind w:left="2679" w:hanging="360"/>
      </w:pPr>
      <w:rPr>
        <w:rFonts w:ascii="Symbol" w:hAnsi="Symbol" w:hint="default"/>
      </w:rPr>
    </w:lvl>
    <w:lvl w:ilvl="4" w:tplc="040C0003" w:tentative="1">
      <w:start w:val="1"/>
      <w:numFmt w:val="bullet"/>
      <w:lvlText w:val="o"/>
      <w:lvlJc w:val="left"/>
      <w:pPr>
        <w:ind w:left="3399" w:hanging="360"/>
      </w:pPr>
      <w:rPr>
        <w:rFonts w:ascii="Courier New" w:hAnsi="Courier New" w:cs="Courier New" w:hint="default"/>
      </w:rPr>
    </w:lvl>
    <w:lvl w:ilvl="5" w:tplc="040C0005" w:tentative="1">
      <w:start w:val="1"/>
      <w:numFmt w:val="bullet"/>
      <w:lvlText w:val=""/>
      <w:lvlJc w:val="left"/>
      <w:pPr>
        <w:ind w:left="4119" w:hanging="360"/>
      </w:pPr>
      <w:rPr>
        <w:rFonts w:ascii="Wingdings" w:hAnsi="Wingdings" w:hint="default"/>
      </w:rPr>
    </w:lvl>
    <w:lvl w:ilvl="6" w:tplc="040C0001" w:tentative="1">
      <w:start w:val="1"/>
      <w:numFmt w:val="bullet"/>
      <w:lvlText w:val=""/>
      <w:lvlJc w:val="left"/>
      <w:pPr>
        <w:ind w:left="4839" w:hanging="360"/>
      </w:pPr>
      <w:rPr>
        <w:rFonts w:ascii="Symbol" w:hAnsi="Symbol" w:hint="default"/>
      </w:rPr>
    </w:lvl>
    <w:lvl w:ilvl="7" w:tplc="040C0003" w:tentative="1">
      <w:start w:val="1"/>
      <w:numFmt w:val="bullet"/>
      <w:lvlText w:val="o"/>
      <w:lvlJc w:val="left"/>
      <w:pPr>
        <w:ind w:left="5559" w:hanging="360"/>
      </w:pPr>
      <w:rPr>
        <w:rFonts w:ascii="Courier New" w:hAnsi="Courier New" w:cs="Courier New" w:hint="default"/>
      </w:rPr>
    </w:lvl>
    <w:lvl w:ilvl="8" w:tplc="040C0005" w:tentative="1">
      <w:start w:val="1"/>
      <w:numFmt w:val="bullet"/>
      <w:lvlText w:val=""/>
      <w:lvlJc w:val="left"/>
      <w:pPr>
        <w:ind w:left="6279" w:hanging="360"/>
      </w:pPr>
      <w:rPr>
        <w:rFonts w:ascii="Wingdings" w:hAnsi="Wingdings" w:hint="default"/>
      </w:rPr>
    </w:lvl>
  </w:abstractNum>
  <w:abstractNum w:abstractNumId="6" w15:restartNumberingAfterBreak="0">
    <w:nsid w:val="360C3629"/>
    <w:multiLevelType w:val="hybridMultilevel"/>
    <w:tmpl w:val="E974A04E"/>
    <w:lvl w:ilvl="0" w:tplc="F246003C">
      <w:numFmt w:val="bullet"/>
      <w:lvlText w:val=""/>
      <w:lvlJc w:val="left"/>
      <w:pPr>
        <w:ind w:left="689" w:hanging="360"/>
      </w:pPr>
      <w:rPr>
        <w:rFonts w:ascii="Wingdings 2" w:eastAsia="Segoe UI Symbol" w:hAnsi="Wingdings 2" w:cs="Segoe UI Symbol" w:hint="default"/>
        <w:b/>
        <w:bCs/>
        <w:w w:val="101"/>
        <w:sz w:val="22"/>
        <w:szCs w:val="22"/>
      </w:rPr>
    </w:lvl>
    <w:lvl w:ilvl="1" w:tplc="040C0003" w:tentative="1">
      <w:start w:val="1"/>
      <w:numFmt w:val="bullet"/>
      <w:lvlText w:val="o"/>
      <w:lvlJc w:val="left"/>
      <w:pPr>
        <w:ind w:left="1409" w:hanging="360"/>
      </w:pPr>
      <w:rPr>
        <w:rFonts w:ascii="Courier New" w:hAnsi="Courier New" w:cs="Courier New" w:hint="default"/>
      </w:rPr>
    </w:lvl>
    <w:lvl w:ilvl="2" w:tplc="040C0005" w:tentative="1">
      <w:start w:val="1"/>
      <w:numFmt w:val="bullet"/>
      <w:lvlText w:val=""/>
      <w:lvlJc w:val="left"/>
      <w:pPr>
        <w:ind w:left="2129" w:hanging="360"/>
      </w:pPr>
      <w:rPr>
        <w:rFonts w:ascii="Wingdings" w:hAnsi="Wingdings" w:hint="default"/>
      </w:rPr>
    </w:lvl>
    <w:lvl w:ilvl="3" w:tplc="040C0001" w:tentative="1">
      <w:start w:val="1"/>
      <w:numFmt w:val="bullet"/>
      <w:lvlText w:val=""/>
      <w:lvlJc w:val="left"/>
      <w:pPr>
        <w:ind w:left="2849" w:hanging="360"/>
      </w:pPr>
      <w:rPr>
        <w:rFonts w:ascii="Symbol" w:hAnsi="Symbol" w:hint="default"/>
      </w:rPr>
    </w:lvl>
    <w:lvl w:ilvl="4" w:tplc="040C0003" w:tentative="1">
      <w:start w:val="1"/>
      <w:numFmt w:val="bullet"/>
      <w:lvlText w:val="o"/>
      <w:lvlJc w:val="left"/>
      <w:pPr>
        <w:ind w:left="3569" w:hanging="360"/>
      </w:pPr>
      <w:rPr>
        <w:rFonts w:ascii="Courier New" w:hAnsi="Courier New" w:cs="Courier New" w:hint="default"/>
      </w:rPr>
    </w:lvl>
    <w:lvl w:ilvl="5" w:tplc="040C0005" w:tentative="1">
      <w:start w:val="1"/>
      <w:numFmt w:val="bullet"/>
      <w:lvlText w:val=""/>
      <w:lvlJc w:val="left"/>
      <w:pPr>
        <w:ind w:left="4289" w:hanging="360"/>
      </w:pPr>
      <w:rPr>
        <w:rFonts w:ascii="Wingdings" w:hAnsi="Wingdings" w:hint="default"/>
      </w:rPr>
    </w:lvl>
    <w:lvl w:ilvl="6" w:tplc="040C0001" w:tentative="1">
      <w:start w:val="1"/>
      <w:numFmt w:val="bullet"/>
      <w:lvlText w:val=""/>
      <w:lvlJc w:val="left"/>
      <w:pPr>
        <w:ind w:left="5009" w:hanging="360"/>
      </w:pPr>
      <w:rPr>
        <w:rFonts w:ascii="Symbol" w:hAnsi="Symbol" w:hint="default"/>
      </w:rPr>
    </w:lvl>
    <w:lvl w:ilvl="7" w:tplc="040C0003" w:tentative="1">
      <w:start w:val="1"/>
      <w:numFmt w:val="bullet"/>
      <w:lvlText w:val="o"/>
      <w:lvlJc w:val="left"/>
      <w:pPr>
        <w:ind w:left="5729" w:hanging="360"/>
      </w:pPr>
      <w:rPr>
        <w:rFonts w:ascii="Courier New" w:hAnsi="Courier New" w:cs="Courier New" w:hint="default"/>
      </w:rPr>
    </w:lvl>
    <w:lvl w:ilvl="8" w:tplc="040C0005" w:tentative="1">
      <w:start w:val="1"/>
      <w:numFmt w:val="bullet"/>
      <w:lvlText w:val=""/>
      <w:lvlJc w:val="left"/>
      <w:pPr>
        <w:ind w:left="6449" w:hanging="360"/>
      </w:pPr>
      <w:rPr>
        <w:rFonts w:ascii="Wingdings" w:hAnsi="Wingdings" w:hint="default"/>
      </w:rPr>
    </w:lvl>
  </w:abstractNum>
  <w:abstractNum w:abstractNumId="7" w15:restartNumberingAfterBreak="0">
    <w:nsid w:val="37FF7A0A"/>
    <w:multiLevelType w:val="hybridMultilevel"/>
    <w:tmpl w:val="4EA0AFFE"/>
    <w:lvl w:ilvl="0" w:tplc="040C0001">
      <w:start w:val="1"/>
      <w:numFmt w:val="bullet"/>
      <w:lvlText w:val=""/>
      <w:lvlJc w:val="left"/>
      <w:pPr>
        <w:ind w:left="689" w:hanging="360"/>
      </w:pPr>
      <w:rPr>
        <w:rFonts w:ascii="Symbol" w:hAnsi="Symbol" w:hint="default"/>
      </w:rPr>
    </w:lvl>
    <w:lvl w:ilvl="1" w:tplc="040C0003" w:tentative="1">
      <w:start w:val="1"/>
      <w:numFmt w:val="bullet"/>
      <w:lvlText w:val="o"/>
      <w:lvlJc w:val="left"/>
      <w:pPr>
        <w:ind w:left="1409" w:hanging="360"/>
      </w:pPr>
      <w:rPr>
        <w:rFonts w:ascii="Courier New" w:hAnsi="Courier New" w:cs="Courier New" w:hint="default"/>
      </w:rPr>
    </w:lvl>
    <w:lvl w:ilvl="2" w:tplc="040C0005" w:tentative="1">
      <w:start w:val="1"/>
      <w:numFmt w:val="bullet"/>
      <w:lvlText w:val=""/>
      <w:lvlJc w:val="left"/>
      <w:pPr>
        <w:ind w:left="2129" w:hanging="360"/>
      </w:pPr>
      <w:rPr>
        <w:rFonts w:ascii="Wingdings" w:hAnsi="Wingdings" w:hint="default"/>
      </w:rPr>
    </w:lvl>
    <w:lvl w:ilvl="3" w:tplc="040C0001" w:tentative="1">
      <w:start w:val="1"/>
      <w:numFmt w:val="bullet"/>
      <w:lvlText w:val=""/>
      <w:lvlJc w:val="left"/>
      <w:pPr>
        <w:ind w:left="2849" w:hanging="360"/>
      </w:pPr>
      <w:rPr>
        <w:rFonts w:ascii="Symbol" w:hAnsi="Symbol" w:hint="default"/>
      </w:rPr>
    </w:lvl>
    <w:lvl w:ilvl="4" w:tplc="040C0003" w:tentative="1">
      <w:start w:val="1"/>
      <w:numFmt w:val="bullet"/>
      <w:lvlText w:val="o"/>
      <w:lvlJc w:val="left"/>
      <w:pPr>
        <w:ind w:left="3569" w:hanging="360"/>
      </w:pPr>
      <w:rPr>
        <w:rFonts w:ascii="Courier New" w:hAnsi="Courier New" w:cs="Courier New" w:hint="default"/>
      </w:rPr>
    </w:lvl>
    <w:lvl w:ilvl="5" w:tplc="040C0005" w:tentative="1">
      <w:start w:val="1"/>
      <w:numFmt w:val="bullet"/>
      <w:lvlText w:val=""/>
      <w:lvlJc w:val="left"/>
      <w:pPr>
        <w:ind w:left="4289" w:hanging="360"/>
      </w:pPr>
      <w:rPr>
        <w:rFonts w:ascii="Wingdings" w:hAnsi="Wingdings" w:hint="default"/>
      </w:rPr>
    </w:lvl>
    <w:lvl w:ilvl="6" w:tplc="040C0001" w:tentative="1">
      <w:start w:val="1"/>
      <w:numFmt w:val="bullet"/>
      <w:lvlText w:val=""/>
      <w:lvlJc w:val="left"/>
      <w:pPr>
        <w:ind w:left="5009" w:hanging="360"/>
      </w:pPr>
      <w:rPr>
        <w:rFonts w:ascii="Symbol" w:hAnsi="Symbol" w:hint="default"/>
      </w:rPr>
    </w:lvl>
    <w:lvl w:ilvl="7" w:tplc="040C0003" w:tentative="1">
      <w:start w:val="1"/>
      <w:numFmt w:val="bullet"/>
      <w:lvlText w:val="o"/>
      <w:lvlJc w:val="left"/>
      <w:pPr>
        <w:ind w:left="5729" w:hanging="360"/>
      </w:pPr>
      <w:rPr>
        <w:rFonts w:ascii="Courier New" w:hAnsi="Courier New" w:cs="Courier New" w:hint="default"/>
      </w:rPr>
    </w:lvl>
    <w:lvl w:ilvl="8" w:tplc="040C0005" w:tentative="1">
      <w:start w:val="1"/>
      <w:numFmt w:val="bullet"/>
      <w:lvlText w:val=""/>
      <w:lvlJc w:val="left"/>
      <w:pPr>
        <w:ind w:left="6449" w:hanging="360"/>
      </w:pPr>
      <w:rPr>
        <w:rFonts w:ascii="Wingdings" w:hAnsi="Wingdings" w:hint="default"/>
      </w:rPr>
    </w:lvl>
  </w:abstractNum>
  <w:abstractNum w:abstractNumId="8" w15:restartNumberingAfterBreak="0">
    <w:nsid w:val="40856772"/>
    <w:multiLevelType w:val="multilevel"/>
    <w:tmpl w:val="2F74F8C0"/>
    <w:lvl w:ilvl="0">
      <w:start w:val="1"/>
      <w:numFmt w:val="upperRoman"/>
      <w:pStyle w:val="Listenumros"/>
      <w:lvlText w:val="%1."/>
      <w:lvlJc w:val="right"/>
      <w:pPr>
        <w:ind w:left="173" w:hanging="173"/>
      </w:pPr>
      <w:rPr>
        <w:rFonts w:asciiTheme="majorHAnsi" w:hAnsiTheme="majorHAnsi" w:hint="default"/>
        <w:b/>
        <w:i w:val="0"/>
        <w:sz w:val="20"/>
      </w:rPr>
    </w:lvl>
    <w:lvl w:ilvl="1">
      <w:start w:val="1"/>
      <w:numFmt w:val="lowerLetter"/>
      <w:pStyle w:val="Listenumros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451B6BF2"/>
    <w:multiLevelType w:val="hybridMultilevel"/>
    <w:tmpl w:val="C78C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FA5203"/>
    <w:multiLevelType w:val="hybridMultilevel"/>
    <w:tmpl w:val="0BC6230C"/>
    <w:lvl w:ilvl="0" w:tplc="040C0001">
      <w:start w:val="1"/>
      <w:numFmt w:val="bullet"/>
      <w:lvlText w:val=""/>
      <w:lvlJc w:val="left"/>
      <w:pPr>
        <w:ind w:left="519" w:hanging="360"/>
      </w:pPr>
      <w:rPr>
        <w:rFonts w:ascii="Symbol" w:hAnsi="Symbol" w:hint="default"/>
      </w:rPr>
    </w:lvl>
    <w:lvl w:ilvl="1" w:tplc="040C0003" w:tentative="1">
      <w:start w:val="1"/>
      <w:numFmt w:val="bullet"/>
      <w:lvlText w:val="o"/>
      <w:lvlJc w:val="left"/>
      <w:pPr>
        <w:ind w:left="1239" w:hanging="360"/>
      </w:pPr>
      <w:rPr>
        <w:rFonts w:ascii="Courier New" w:hAnsi="Courier New" w:cs="Courier New" w:hint="default"/>
      </w:rPr>
    </w:lvl>
    <w:lvl w:ilvl="2" w:tplc="040C0005" w:tentative="1">
      <w:start w:val="1"/>
      <w:numFmt w:val="bullet"/>
      <w:lvlText w:val=""/>
      <w:lvlJc w:val="left"/>
      <w:pPr>
        <w:ind w:left="1959" w:hanging="360"/>
      </w:pPr>
      <w:rPr>
        <w:rFonts w:ascii="Wingdings" w:hAnsi="Wingdings" w:hint="default"/>
      </w:rPr>
    </w:lvl>
    <w:lvl w:ilvl="3" w:tplc="040C0001" w:tentative="1">
      <w:start w:val="1"/>
      <w:numFmt w:val="bullet"/>
      <w:lvlText w:val=""/>
      <w:lvlJc w:val="left"/>
      <w:pPr>
        <w:ind w:left="2679" w:hanging="360"/>
      </w:pPr>
      <w:rPr>
        <w:rFonts w:ascii="Symbol" w:hAnsi="Symbol" w:hint="default"/>
      </w:rPr>
    </w:lvl>
    <w:lvl w:ilvl="4" w:tplc="040C0003" w:tentative="1">
      <w:start w:val="1"/>
      <w:numFmt w:val="bullet"/>
      <w:lvlText w:val="o"/>
      <w:lvlJc w:val="left"/>
      <w:pPr>
        <w:ind w:left="3399" w:hanging="360"/>
      </w:pPr>
      <w:rPr>
        <w:rFonts w:ascii="Courier New" w:hAnsi="Courier New" w:cs="Courier New" w:hint="default"/>
      </w:rPr>
    </w:lvl>
    <w:lvl w:ilvl="5" w:tplc="040C0005" w:tentative="1">
      <w:start w:val="1"/>
      <w:numFmt w:val="bullet"/>
      <w:lvlText w:val=""/>
      <w:lvlJc w:val="left"/>
      <w:pPr>
        <w:ind w:left="4119" w:hanging="360"/>
      </w:pPr>
      <w:rPr>
        <w:rFonts w:ascii="Wingdings" w:hAnsi="Wingdings" w:hint="default"/>
      </w:rPr>
    </w:lvl>
    <w:lvl w:ilvl="6" w:tplc="040C0001" w:tentative="1">
      <w:start w:val="1"/>
      <w:numFmt w:val="bullet"/>
      <w:lvlText w:val=""/>
      <w:lvlJc w:val="left"/>
      <w:pPr>
        <w:ind w:left="4839" w:hanging="360"/>
      </w:pPr>
      <w:rPr>
        <w:rFonts w:ascii="Symbol" w:hAnsi="Symbol" w:hint="default"/>
      </w:rPr>
    </w:lvl>
    <w:lvl w:ilvl="7" w:tplc="040C0003" w:tentative="1">
      <w:start w:val="1"/>
      <w:numFmt w:val="bullet"/>
      <w:lvlText w:val="o"/>
      <w:lvlJc w:val="left"/>
      <w:pPr>
        <w:ind w:left="5559" w:hanging="360"/>
      </w:pPr>
      <w:rPr>
        <w:rFonts w:ascii="Courier New" w:hAnsi="Courier New" w:cs="Courier New" w:hint="default"/>
      </w:rPr>
    </w:lvl>
    <w:lvl w:ilvl="8" w:tplc="040C0005" w:tentative="1">
      <w:start w:val="1"/>
      <w:numFmt w:val="bullet"/>
      <w:lvlText w:val=""/>
      <w:lvlJc w:val="left"/>
      <w:pPr>
        <w:ind w:left="6279" w:hanging="360"/>
      </w:pPr>
      <w:rPr>
        <w:rFonts w:ascii="Wingdings" w:hAnsi="Wingdings" w:hint="default"/>
      </w:rPr>
    </w:lvl>
  </w:abstractNum>
  <w:abstractNum w:abstractNumId="11" w15:restartNumberingAfterBreak="0">
    <w:nsid w:val="4DEA5966"/>
    <w:multiLevelType w:val="hybridMultilevel"/>
    <w:tmpl w:val="A84AC1FA"/>
    <w:lvl w:ilvl="0" w:tplc="43324E50">
      <w:start w:val="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F359D5"/>
    <w:multiLevelType w:val="hybridMultilevel"/>
    <w:tmpl w:val="EDEAB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205BC5"/>
    <w:multiLevelType w:val="hybridMultilevel"/>
    <w:tmpl w:val="48AA0F32"/>
    <w:lvl w:ilvl="0" w:tplc="D56C0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FC1A3B"/>
    <w:multiLevelType w:val="multilevel"/>
    <w:tmpl w:val="15F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563F1A"/>
    <w:multiLevelType w:val="hybridMultilevel"/>
    <w:tmpl w:val="6A327CA8"/>
    <w:lvl w:ilvl="0" w:tplc="F246003C">
      <w:numFmt w:val="bullet"/>
      <w:lvlText w:val=""/>
      <w:lvlJc w:val="left"/>
      <w:pPr>
        <w:ind w:left="578" w:hanging="360"/>
      </w:pPr>
      <w:rPr>
        <w:rFonts w:ascii="Wingdings 2" w:eastAsia="Segoe UI Symbol" w:hAnsi="Wingdings 2" w:cs="Segoe UI Symbol" w:hint="default"/>
        <w:b/>
        <w:bCs/>
        <w:w w:val="101"/>
        <w:sz w:val="22"/>
        <w:szCs w:val="22"/>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15:restartNumberingAfterBreak="0">
    <w:nsid w:val="6E0453B2"/>
    <w:multiLevelType w:val="hybridMultilevel"/>
    <w:tmpl w:val="367EC834"/>
    <w:lvl w:ilvl="0" w:tplc="F246003C">
      <w:numFmt w:val="bullet"/>
      <w:lvlText w:val=""/>
      <w:lvlJc w:val="left"/>
      <w:pPr>
        <w:ind w:left="720" w:hanging="360"/>
      </w:pPr>
      <w:rPr>
        <w:rFonts w:ascii="Wingdings 2" w:eastAsia="Segoe UI Symbol" w:hAnsi="Wingdings 2" w:cs="Segoe UI Symbol" w:hint="default"/>
        <w:b/>
        <w:bCs/>
        <w:w w:val="10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9B7AC3"/>
    <w:multiLevelType w:val="hybridMultilevel"/>
    <w:tmpl w:val="1C122F38"/>
    <w:lvl w:ilvl="0" w:tplc="5F1870D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0"/>
  </w:num>
  <w:num w:numId="4">
    <w:abstractNumId w:val="2"/>
  </w:num>
  <w:num w:numId="5">
    <w:abstractNumId w:val="13"/>
  </w:num>
  <w:num w:numId="6">
    <w:abstractNumId w:val="12"/>
  </w:num>
  <w:num w:numId="7">
    <w:abstractNumId w:val="1"/>
  </w:num>
  <w:num w:numId="8">
    <w:abstractNumId w:val="9"/>
  </w:num>
  <w:num w:numId="9">
    <w:abstractNumId w:val="8"/>
  </w:num>
  <w:num w:numId="10">
    <w:abstractNumId w:val="7"/>
  </w:num>
  <w:num w:numId="11">
    <w:abstractNumId w:val="6"/>
  </w:num>
  <w:num w:numId="12">
    <w:abstractNumId w:val="5"/>
  </w:num>
  <w:num w:numId="13">
    <w:abstractNumId w:val="10"/>
  </w:num>
  <w:num w:numId="14">
    <w:abstractNumId w:val="14"/>
  </w:num>
  <w:num w:numId="15">
    <w:abstractNumId w:val="3"/>
  </w:num>
  <w:num w:numId="16">
    <w:abstractNumId w:val="1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01"/>
    <w:rsid w:val="000306EA"/>
    <w:rsid w:val="0007040D"/>
    <w:rsid w:val="000B7BD1"/>
    <w:rsid w:val="000C0862"/>
    <w:rsid w:val="000D30CE"/>
    <w:rsid w:val="000E13DC"/>
    <w:rsid w:val="000E34CC"/>
    <w:rsid w:val="000E74AC"/>
    <w:rsid w:val="00105549"/>
    <w:rsid w:val="0012255E"/>
    <w:rsid w:val="00124EF8"/>
    <w:rsid w:val="0014312A"/>
    <w:rsid w:val="00153218"/>
    <w:rsid w:val="001618FB"/>
    <w:rsid w:val="00175653"/>
    <w:rsid w:val="0018007B"/>
    <w:rsid w:val="001827E7"/>
    <w:rsid w:val="00186CC2"/>
    <w:rsid w:val="001D19F4"/>
    <w:rsid w:val="001E559F"/>
    <w:rsid w:val="002043C9"/>
    <w:rsid w:val="002248DF"/>
    <w:rsid w:val="00225094"/>
    <w:rsid w:val="002A3FAA"/>
    <w:rsid w:val="002A4CBB"/>
    <w:rsid w:val="00304184"/>
    <w:rsid w:val="00317B08"/>
    <w:rsid w:val="00334148"/>
    <w:rsid w:val="00362A7A"/>
    <w:rsid w:val="003674B8"/>
    <w:rsid w:val="003D5299"/>
    <w:rsid w:val="003E2787"/>
    <w:rsid w:val="004025C1"/>
    <w:rsid w:val="00434A8D"/>
    <w:rsid w:val="00447201"/>
    <w:rsid w:val="00450C73"/>
    <w:rsid w:val="00477BF7"/>
    <w:rsid w:val="004979A2"/>
    <w:rsid w:val="004A5922"/>
    <w:rsid w:val="004D1140"/>
    <w:rsid w:val="004E0B61"/>
    <w:rsid w:val="004E4AFC"/>
    <w:rsid w:val="004E4FF7"/>
    <w:rsid w:val="004F320C"/>
    <w:rsid w:val="00544037"/>
    <w:rsid w:val="0056246E"/>
    <w:rsid w:val="00572FA2"/>
    <w:rsid w:val="005B588C"/>
    <w:rsid w:val="005D346F"/>
    <w:rsid w:val="005E08C5"/>
    <w:rsid w:val="005E3D97"/>
    <w:rsid w:val="00613127"/>
    <w:rsid w:val="006221D8"/>
    <w:rsid w:val="00650E92"/>
    <w:rsid w:val="00656E59"/>
    <w:rsid w:val="00696861"/>
    <w:rsid w:val="006D31BD"/>
    <w:rsid w:val="006D68A1"/>
    <w:rsid w:val="0070637F"/>
    <w:rsid w:val="00713BBB"/>
    <w:rsid w:val="00725ECB"/>
    <w:rsid w:val="00772A49"/>
    <w:rsid w:val="0078730A"/>
    <w:rsid w:val="00787530"/>
    <w:rsid w:val="007B603A"/>
    <w:rsid w:val="007B65DE"/>
    <w:rsid w:val="007C38B0"/>
    <w:rsid w:val="0083618E"/>
    <w:rsid w:val="00845FF6"/>
    <w:rsid w:val="008735AC"/>
    <w:rsid w:val="0088410B"/>
    <w:rsid w:val="008A68C8"/>
    <w:rsid w:val="008B7723"/>
    <w:rsid w:val="009013B8"/>
    <w:rsid w:val="0096481D"/>
    <w:rsid w:val="00993AFB"/>
    <w:rsid w:val="009C2360"/>
    <w:rsid w:val="009F5242"/>
    <w:rsid w:val="00A03FF7"/>
    <w:rsid w:val="00A1088D"/>
    <w:rsid w:val="00A43851"/>
    <w:rsid w:val="00A95A84"/>
    <w:rsid w:val="00AA0102"/>
    <w:rsid w:val="00AA4298"/>
    <w:rsid w:val="00AA7E99"/>
    <w:rsid w:val="00AC54FC"/>
    <w:rsid w:val="00AE3A23"/>
    <w:rsid w:val="00AF30A8"/>
    <w:rsid w:val="00B20E87"/>
    <w:rsid w:val="00B57A13"/>
    <w:rsid w:val="00B765E7"/>
    <w:rsid w:val="00BA3B4C"/>
    <w:rsid w:val="00BC23AD"/>
    <w:rsid w:val="00BC53C3"/>
    <w:rsid w:val="00C1713D"/>
    <w:rsid w:val="00C36E09"/>
    <w:rsid w:val="00C5249F"/>
    <w:rsid w:val="00C64B98"/>
    <w:rsid w:val="00C90582"/>
    <w:rsid w:val="00C9332F"/>
    <w:rsid w:val="00C93DB9"/>
    <w:rsid w:val="00CB07FC"/>
    <w:rsid w:val="00D4753D"/>
    <w:rsid w:val="00D67A5E"/>
    <w:rsid w:val="00D83082"/>
    <w:rsid w:val="00D84361"/>
    <w:rsid w:val="00DA421A"/>
    <w:rsid w:val="00DB610E"/>
    <w:rsid w:val="00DF70FD"/>
    <w:rsid w:val="00E21F67"/>
    <w:rsid w:val="00E511F8"/>
    <w:rsid w:val="00E64E9F"/>
    <w:rsid w:val="00E7601D"/>
    <w:rsid w:val="00E92EB4"/>
    <w:rsid w:val="00EA4FB0"/>
    <w:rsid w:val="00EC37F2"/>
    <w:rsid w:val="00F13F9A"/>
    <w:rsid w:val="00F22014"/>
    <w:rsid w:val="00F23054"/>
    <w:rsid w:val="00F35E2F"/>
    <w:rsid w:val="00F52CF2"/>
    <w:rsid w:val="00F724B4"/>
    <w:rsid w:val="00FD3554"/>
    <w:rsid w:val="00FD3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B203"/>
  <w15:chartTrackingRefBased/>
  <w15:docId w15:val="{A7EE6D53-CA17-45B0-BE59-8A524D9A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724B4"/>
    <w:pPr>
      <w:keepNext/>
      <w:spacing w:after="0" w:line="240" w:lineRule="auto"/>
      <w:outlineLvl w:val="0"/>
    </w:pPr>
    <w:rPr>
      <w:rFonts w:asciiTheme="majorHAnsi" w:eastAsia="Times New Roman" w:hAnsiTheme="majorHAnsi" w:cs="Arial"/>
      <w:b/>
      <w:bCs/>
      <w:kern w:val="32"/>
      <w:sz w:val="32"/>
      <w:szCs w:val="32"/>
    </w:rPr>
  </w:style>
  <w:style w:type="paragraph" w:styleId="Titre2">
    <w:name w:val="heading 2"/>
    <w:basedOn w:val="Normal"/>
    <w:next w:val="Normal"/>
    <w:link w:val="Titre2Car"/>
    <w:uiPriority w:val="9"/>
    <w:unhideWhenUsed/>
    <w:qFormat/>
    <w:rsid w:val="00224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618E"/>
    <w:pPr>
      <w:ind w:left="720"/>
      <w:contextualSpacing/>
    </w:pPr>
  </w:style>
  <w:style w:type="paragraph" w:styleId="Textedebulles">
    <w:name w:val="Balloon Text"/>
    <w:basedOn w:val="Normal"/>
    <w:link w:val="TextedebullesCar"/>
    <w:uiPriority w:val="99"/>
    <w:semiHidden/>
    <w:unhideWhenUsed/>
    <w:rsid w:val="00D843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4361"/>
    <w:rPr>
      <w:rFonts w:ascii="Segoe UI" w:hAnsi="Segoe UI" w:cs="Segoe UI"/>
      <w:sz w:val="18"/>
      <w:szCs w:val="18"/>
    </w:rPr>
  </w:style>
  <w:style w:type="character" w:styleId="Accentuationintense">
    <w:name w:val="Intense Emphasis"/>
    <w:basedOn w:val="Policepardfaut"/>
    <w:uiPriority w:val="21"/>
    <w:qFormat/>
    <w:rsid w:val="00153218"/>
    <w:rPr>
      <w:i/>
      <w:iCs/>
      <w:color w:val="5B9BD5" w:themeColor="accent1"/>
    </w:rPr>
  </w:style>
  <w:style w:type="paragraph" w:styleId="Citation">
    <w:name w:val="Quote"/>
    <w:basedOn w:val="Normal"/>
    <w:next w:val="Normal"/>
    <w:link w:val="CitationCar"/>
    <w:uiPriority w:val="29"/>
    <w:qFormat/>
    <w:rsid w:val="002248D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2248DF"/>
    <w:rPr>
      <w:i/>
      <w:iCs/>
      <w:color w:val="404040" w:themeColor="text1" w:themeTint="BF"/>
    </w:rPr>
  </w:style>
  <w:style w:type="character" w:styleId="Accentuationlgre">
    <w:name w:val="Subtle Emphasis"/>
    <w:basedOn w:val="Policepardfaut"/>
    <w:uiPriority w:val="19"/>
    <w:qFormat/>
    <w:rsid w:val="002248DF"/>
    <w:rPr>
      <w:i/>
      <w:iCs/>
      <w:color w:val="404040" w:themeColor="text1" w:themeTint="BF"/>
    </w:rPr>
  </w:style>
  <w:style w:type="character" w:styleId="Lienhypertexte">
    <w:name w:val="Hyperlink"/>
    <w:semiHidden/>
    <w:rsid w:val="002248DF"/>
    <w:rPr>
      <w:color w:val="0000FF"/>
      <w:u w:val="single"/>
    </w:rPr>
  </w:style>
  <w:style w:type="character" w:customStyle="1" w:styleId="Titre2Car">
    <w:name w:val="Titre 2 Car"/>
    <w:basedOn w:val="Policepardfaut"/>
    <w:link w:val="Titre2"/>
    <w:uiPriority w:val="9"/>
    <w:rsid w:val="002248DF"/>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2248DF"/>
    <w:pPr>
      <w:spacing w:after="0" w:line="240" w:lineRule="auto"/>
      <w:jc w:val="both"/>
    </w:pPr>
    <w:rPr>
      <w:rFonts w:ascii="Gill Sans MT" w:eastAsia="Times New Roman" w:hAnsi="Gill Sans MT" w:cs="Times New Roman"/>
      <w:szCs w:val="24"/>
      <w:lang w:eastAsia="fr-FR"/>
    </w:rPr>
  </w:style>
  <w:style w:type="paragraph" w:styleId="NormalWeb">
    <w:name w:val="Normal (Web)"/>
    <w:basedOn w:val="Normal"/>
    <w:uiPriority w:val="99"/>
    <w:semiHidden/>
    <w:unhideWhenUsed/>
    <w:rsid w:val="000B7B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B7BD1"/>
    <w:pPr>
      <w:tabs>
        <w:tab w:val="center" w:pos="4536"/>
        <w:tab w:val="right" w:pos="9072"/>
      </w:tabs>
      <w:spacing w:after="0" w:line="240" w:lineRule="auto"/>
    </w:pPr>
  </w:style>
  <w:style w:type="character" w:customStyle="1" w:styleId="En-tteCar">
    <w:name w:val="En-tête Car"/>
    <w:basedOn w:val="Policepardfaut"/>
    <w:link w:val="En-tte"/>
    <w:uiPriority w:val="99"/>
    <w:rsid w:val="000B7BD1"/>
  </w:style>
  <w:style w:type="paragraph" w:styleId="Pieddepage">
    <w:name w:val="footer"/>
    <w:basedOn w:val="Normal"/>
    <w:link w:val="PieddepageCar"/>
    <w:uiPriority w:val="99"/>
    <w:unhideWhenUsed/>
    <w:rsid w:val="000B7B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BD1"/>
  </w:style>
  <w:style w:type="character" w:customStyle="1" w:styleId="Mentionnonrsolue1">
    <w:name w:val="Mention non résolue1"/>
    <w:basedOn w:val="Policepardfaut"/>
    <w:uiPriority w:val="99"/>
    <w:semiHidden/>
    <w:unhideWhenUsed/>
    <w:rsid w:val="000B7BD1"/>
    <w:rPr>
      <w:color w:val="605E5C"/>
      <w:shd w:val="clear" w:color="auto" w:fill="E1DFDD"/>
    </w:rPr>
  </w:style>
  <w:style w:type="character" w:customStyle="1" w:styleId="Titre1Car">
    <w:name w:val="Titre 1 Car"/>
    <w:basedOn w:val="Policepardfaut"/>
    <w:link w:val="Titre1"/>
    <w:uiPriority w:val="9"/>
    <w:rsid w:val="00F724B4"/>
    <w:rPr>
      <w:rFonts w:asciiTheme="majorHAnsi" w:eastAsia="Times New Roman" w:hAnsiTheme="majorHAnsi" w:cs="Arial"/>
      <w:b/>
      <w:bCs/>
      <w:kern w:val="32"/>
      <w:sz w:val="32"/>
      <w:szCs w:val="32"/>
    </w:rPr>
  </w:style>
  <w:style w:type="paragraph" w:styleId="Listenumros">
    <w:name w:val="List Number"/>
    <w:basedOn w:val="Normal"/>
    <w:uiPriority w:val="99"/>
    <w:qFormat/>
    <w:rsid w:val="00F724B4"/>
    <w:pPr>
      <w:numPr>
        <w:numId w:val="9"/>
      </w:numPr>
      <w:spacing w:after="200" w:line="276" w:lineRule="auto"/>
    </w:pPr>
    <w:rPr>
      <w:rFonts w:eastAsia="Times New Roman" w:cs="Times New Roman"/>
      <w:sz w:val="20"/>
      <w:szCs w:val="24"/>
    </w:rPr>
  </w:style>
  <w:style w:type="paragraph" w:styleId="Listenumros2">
    <w:name w:val="List Number 2"/>
    <w:basedOn w:val="Normal"/>
    <w:uiPriority w:val="99"/>
    <w:unhideWhenUsed/>
    <w:qFormat/>
    <w:rsid w:val="00F724B4"/>
    <w:pPr>
      <w:numPr>
        <w:ilvl w:val="1"/>
        <w:numId w:val="9"/>
      </w:numPr>
      <w:spacing w:after="120" w:line="276" w:lineRule="auto"/>
    </w:pPr>
    <w:rPr>
      <w:rFonts w:eastAsia="Times New Roman" w:cs="Times New Roman"/>
      <w:sz w:val="20"/>
      <w:szCs w:val="24"/>
    </w:rPr>
  </w:style>
  <w:style w:type="character" w:styleId="lev">
    <w:name w:val="Strong"/>
    <w:basedOn w:val="Policepardfaut"/>
    <w:uiPriority w:val="22"/>
    <w:qFormat/>
    <w:rsid w:val="00A1088D"/>
    <w:rPr>
      <w:b/>
      <w:bCs/>
    </w:rPr>
  </w:style>
  <w:style w:type="table" w:styleId="Grilledutableau">
    <w:name w:val="Table Grid"/>
    <w:basedOn w:val="TableauNormal"/>
    <w:uiPriority w:val="39"/>
    <w:rsid w:val="0049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2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272">
      <w:bodyDiv w:val="1"/>
      <w:marLeft w:val="0"/>
      <w:marRight w:val="0"/>
      <w:marTop w:val="0"/>
      <w:marBottom w:val="0"/>
      <w:divBdr>
        <w:top w:val="none" w:sz="0" w:space="0" w:color="auto"/>
        <w:left w:val="none" w:sz="0" w:space="0" w:color="auto"/>
        <w:bottom w:val="none" w:sz="0" w:space="0" w:color="auto"/>
        <w:right w:val="none" w:sz="0" w:space="0" w:color="auto"/>
      </w:divBdr>
    </w:div>
    <w:div w:id="152373572">
      <w:bodyDiv w:val="1"/>
      <w:marLeft w:val="0"/>
      <w:marRight w:val="0"/>
      <w:marTop w:val="0"/>
      <w:marBottom w:val="0"/>
      <w:divBdr>
        <w:top w:val="none" w:sz="0" w:space="0" w:color="auto"/>
        <w:left w:val="none" w:sz="0" w:space="0" w:color="auto"/>
        <w:bottom w:val="none" w:sz="0" w:space="0" w:color="auto"/>
        <w:right w:val="none" w:sz="0" w:space="0" w:color="auto"/>
      </w:divBdr>
    </w:div>
    <w:div w:id="161361518">
      <w:bodyDiv w:val="1"/>
      <w:marLeft w:val="0"/>
      <w:marRight w:val="0"/>
      <w:marTop w:val="0"/>
      <w:marBottom w:val="0"/>
      <w:divBdr>
        <w:top w:val="none" w:sz="0" w:space="0" w:color="auto"/>
        <w:left w:val="none" w:sz="0" w:space="0" w:color="auto"/>
        <w:bottom w:val="none" w:sz="0" w:space="0" w:color="auto"/>
        <w:right w:val="none" w:sz="0" w:space="0" w:color="auto"/>
      </w:divBdr>
    </w:div>
    <w:div w:id="195512441">
      <w:bodyDiv w:val="1"/>
      <w:marLeft w:val="0"/>
      <w:marRight w:val="0"/>
      <w:marTop w:val="0"/>
      <w:marBottom w:val="0"/>
      <w:divBdr>
        <w:top w:val="none" w:sz="0" w:space="0" w:color="auto"/>
        <w:left w:val="none" w:sz="0" w:space="0" w:color="auto"/>
        <w:bottom w:val="none" w:sz="0" w:space="0" w:color="auto"/>
        <w:right w:val="none" w:sz="0" w:space="0" w:color="auto"/>
      </w:divBdr>
    </w:div>
    <w:div w:id="381026339">
      <w:bodyDiv w:val="1"/>
      <w:marLeft w:val="0"/>
      <w:marRight w:val="0"/>
      <w:marTop w:val="0"/>
      <w:marBottom w:val="0"/>
      <w:divBdr>
        <w:top w:val="none" w:sz="0" w:space="0" w:color="auto"/>
        <w:left w:val="none" w:sz="0" w:space="0" w:color="auto"/>
        <w:bottom w:val="none" w:sz="0" w:space="0" w:color="auto"/>
        <w:right w:val="none" w:sz="0" w:space="0" w:color="auto"/>
      </w:divBdr>
    </w:div>
    <w:div w:id="707146735">
      <w:bodyDiv w:val="1"/>
      <w:marLeft w:val="0"/>
      <w:marRight w:val="0"/>
      <w:marTop w:val="0"/>
      <w:marBottom w:val="0"/>
      <w:divBdr>
        <w:top w:val="none" w:sz="0" w:space="0" w:color="auto"/>
        <w:left w:val="none" w:sz="0" w:space="0" w:color="auto"/>
        <w:bottom w:val="none" w:sz="0" w:space="0" w:color="auto"/>
        <w:right w:val="none" w:sz="0" w:space="0" w:color="auto"/>
      </w:divBdr>
    </w:div>
    <w:div w:id="831145456">
      <w:bodyDiv w:val="1"/>
      <w:marLeft w:val="0"/>
      <w:marRight w:val="0"/>
      <w:marTop w:val="0"/>
      <w:marBottom w:val="0"/>
      <w:divBdr>
        <w:top w:val="none" w:sz="0" w:space="0" w:color="auto"/>
        <w:left w:val="none" w:sz="0" w:space="0" w:color="auto"/>
        <w:bottom w:val="none" w:sz="0" w:space="0" w:color="auto"/>
        <w:right w:val="none" w:sz="0" w:space="0" w:color="auto"/>
      </w:divBdr>
    </w:div>
    <w:div w:id="1548879163">
      <w:bodyDiv w:val="1"/>
      <w:marLeft w:val="0"/>
      <w:marRight w:val="0"/>
      <w:marTop w:val="0"/>
      <w:marBottom w:val="0"/>
      <w:divBdr>
        <w:top w:val="none" w:sz="0" w:space="0" w:color="auto"/>
        <w:left w:val="none" w:sz="0" w:space="0" w:color="auto"/>
        <w:bottom w:val="none" w:sz="0" w:space="0" w:color="auto"/>
        <w:right w:val="none" w:sz="0" w:space="0" w:color="auto"/>
      </w:divBdr>
    </w:div>
    <w:div w:id="18362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fhf.fr" TargetMode="External"/><Relationship Id="rId13"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mailto:SNHOSP@fhf.fr" TargetMode="External"/><Relationship Id="rId12" Type="http://schemas.openxmlformats.org/officeDocument/2006/relationships/hyperlink" Target="https://mibc-fr-10.mailinblack.com/securelink/?url=http://&amp;key=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Camille</dc:creator>
  <cp:keywords/>
  <dc:description/>
  <cp:lastModifiedBy>MEADEB Catherine</cp:lastModifiedBy>
  <cp:revision>6</cp:revision>
  <cp:lastPrinted>2024-04-08T15:30:00Z</cp:lastPrinted>
  <dcterms:created xsi:type="dcterms:W3CDTF">2025-02-13T10:33:00Z</dcterms:created>
  <dcterms:modified xsi:type="dcterms:W3CDTF">2025-02-14T15:02:00Z</dcterms:modified>
</cp:coreProperties>
</file>